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4999" w14:textId="04A6B844" w:rsidR="00881938" w:rsidRPr="00CB6701" w:rsidRDefault="0072418F" w:rsidP="00CB6701">
      <w:pPr>
        <w:pStyle w:val="Tekstpodstawowy"/>
        <w:spacing w:before="67"/>
        <w:ind w:left="2970" w:right="2981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pacing w:val="-2"/>
        </w:rPr>
        <w:t xml:space="preserve"> </w:t>
      </w:r>
      <w:r w:rsidRPr="00CB6701">
        <w:rPr>
          <w:rFonts w:ascii="Palatino Linotype" w:hAnsi="Palatino Linotype"/>
          <w:b/>
          <w:bCs/>
          <w:spacing w:val="-2"/>
        </w:rPr>
        <w:t>Regulamin</w:t>
      </w:r>
    </w:p>
    <w:p w14:paraId="48830974" w14:textId="257C96E1" w:rsidR="00210E11" w:rsidRPr="00CB6701" w:rsidRDefault="00210E11" w:rsidP="00CB6701">
      <w:pPr>
        <w:pBdr>
          <w:top w:val="nil"/>
          <w:left w:val="nil"/>
          <w:bottom w:val="nil"/>
          <w:right w:val="nil"/>
          <w:between w:val="nil"/>
        </w:pBdr>
        <w:spacing w:before="36" w:line="254" w:lineRule="auto"/>
        <w:ind w:left="141" w:right="837" w:firstLine="1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rozliczania kosztów zakupu ciepła na potrzeby centralnego ogrzewania </w:t>
      </w:r>
      <w:r w:rsidR="00BC32AC">
        <w:rPr>
          <w:rFonts w:ascii="Palatino Linotype" w:eastAsia="Arial" w:hAnsi="Palatino Linotype" w:cs="Arial"/>
          <w:b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i  przygotowania ciepłej wody użytkowej w budynkach wielolokalowych  </w:t>
      </w:r>
      <w:r w:rsidRPr="00CB6701">
        <w:rPr>
          <w:rFonts w:ascii="Palatino Linotype" w:hAnsi="Palatino Linotype"/>
          <w:b/>
          <w:sz w:val="24"/>
          <w:szCs w:val="24"/>
        </w:rPr>
        <w:t>Spółdzielni Mieszkaniowej Naftowiec w Zielonej Górze</w:t>
      </w:r>
    </w:p>
    <w:p w14:paraId="0220068E" w14:textId="4D908448" w:rsidR="00881938" w:rsidRPr="00CB6701" w:rsidRDefault="00881938" w:rsidP="00CB6701">
      <w:pPr>
        <w:pStyle w:val="Tekstpodstawowy"/>
        <w:spacing w:before="9" w:line="247" w:lineRule="auto"/>
        <w:ind w:left="2970" w:right="2993"/>
        <w:jc w:val="both"/>
        <w:rPr>
          <w:rFonts w:ascii="Palatino Linotype" w:hAnsi="Palatino Linotype"/>
        </w:rPr>
      </w:pPr>
    </w:p>
    <w:p w14:paraId="21A818E1" w14:textId="77777777" w:rsidR="00881938" w:rsidRPr="00CB6701" w:rsidRDefault="00881938" w:rsidP="00CB6701">
      <w:pPr>
        <w:pStyle w:val="Tekstpodstawowy"/>
        <w:spacing w:before="2"/>
        <w:ind w:left="0"/>
        <w:jc w:val="both"/>
        <w:rPr>
          <w:rFonts w:ascii="Palatino Linotype" w:hAnsi="Palatino Linotype"/>
        </w:rPr>
      </w:pPr>
    </w:p>
    <w:p w14:paraId="48CF386C" w14:textId="3C2F8A6F" w:rsidR="003D266B" w:rsidRPr="00BC32AC" w:rsidRDefault="003D266B" w:rsidP="00CB6701">
      <w:pPr>
        <w:pStyle w:val="Nagwek1"/>
        <w:spacing w:before="90"/>
        <w:ind w:left="0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PODSTAWA PRAWNA</w:t>
      </w:r>
    </w:p>
    <w:p w14:paraId="50B4590E" w14:textId="1D427054" w:rsidR="00E13FDA" w:rsidRPr="00CB6701" w:rsidRDefault="00E13FDA" w:rsidP="00CB6701">
      <w:pPr>
        <w:pStyle w:val="Nagwek1"/>
        <w:spacing w:before="90"/>
        <w:ind w:left="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DC2A5C" w:rsidRPr="00BC32AC">
        <w:rPr>
          <w:rFonts w:ascii="Palatino Linotype" w:hAnsi="Palatino Linotype"/>
        </w:rPr>
        <w:t>.</w:t>
      </w:r>
    </w:p>
    <w:p w14:paraId="31C9556A" w14:textId="77777777" w:rsidR="003D266B" w:rsidRPr="00CB6701" w:rsidRDefault="003D266B" w:rsidP="00CB6701">
      <w:pPr>
        <w:pStyle w:val="Nagwek1"/>
        <w:spacing w:before="90"/>
        <w:ind w:left="0"/>
        <w:jc w:val="both"/>
        <w:rPr>
          <w:rFonts w:ascii="Palatino Linotype" w:hAnsi="Palatino Linotype"/>
          <w:b w:val="0"/>
          <w:bCs w:val="0"/>
        </w:rPr>
      </w:pPr>
      <w:r w:rsidRPr="00CB6701">
        <w:rPr>
          <w:rFonts w:ascii="Palatino Linotype" w:hAnsi="Palatino Linotype"/>
          <w:b w:val="0"/>
          <w:bCs w:val="0"/>
        </w:rPr>
        <w:t>Regulamin został sporządzony w oparci</w:t>
      </w:r>
      <w:r w:rsidR="00B35F20" w:rsidRPr="00CB6701">
        <w:rPr>
          <w:rFonts w:ascii="Palatino Linotype" w:hAnsi="Palatino Linotype"/>
          <w:b w:val="0"/>
          <w:bCs w:val="0"/>
        </w:rPr>
        <w:t>u</w:t>
      </w:r>
      <w:r w:rsidRPr="00CB6701">
        <w:rPr>
          <w:rFonts w:ascii="Palatino Linotype" w:hAnsi="Palatino Linotype"/>
          <w:b w:val="0"/>
          <w:bCs w:val="0"/>
        </w:rPr>
        <w:t xml:space="preserve"> o </w:t>
      </w:r>
      <w:r w:rsidR="00B35F20" w:rsidRPr="00CB6701">
        <w:rPr>
          <w:rFonts w:ascii="Palatino Linotype" w:hAnsi="Palatino Linotype"/>
          <w:b w:val="0"/>
          <w:bCs w:val="0"/>
        </w:rPr>
        <w:t>przepisy</w:t>
      </w:r>
      <w:r w:rsidRPr="00CB6701">
        <w:rPr>
          <w:rFonts w:ascii="Palatino Linotype" w:hAnsi="Palatino Linotype"/>
          <w:b w:val="0"/>
          <w:bCs w:val="0"/>
        </w:rPr>
        <w:t>:</w:t>
      </w:r>
    </w:p>
    <w:p w14:paraId="13DE897E" w14:textId="77777777" w:rsidR="003D266B" w:rsidRPr="00CB6701" w:rsidRDefault="003D266B" w:rsidP="00CB6701">
      <w:pPr>
        <w:pStyle w:val="Akapitzlist"/>
        <w:widowControl/>
        <w:numPr>
          <w:ilvl w:val="0"/>
          <w:numId w:val="8"/>
        </w:numPr>
        <w:autoSpaceDE/>
        <w:autoSpaceDN/>
        <w:spacing w:line="360" w:lineRule="atLeast"/>
        <w:ind w:left="567" w:hanging="567"/>
        <w:outlineLvl w:val="1"/>
        <w:rPr>
          <w:rFonts w:ascii="Palatino Linotype" w:hAnsi="Palatino Linotype" w:cs="Open Sans"/>
          <w:sz w:val="24"/>
          <w:szCs w:val="24"/>
          <w:lang w:eastAsia="pl-PL"/>
        </w:rPr>
      </w:pPr>
      <w:r w:rsidRPr="00CB6701">
        <w:rPr>
          <w:rFonts w:ascii="Palatino Linotype" w:hAnsi="Palatino Linotype" w:cs="Open Sans"/>
          <w:sz w:val="24"/>
          <w:szCs w:val="24"/>
          <w:lang w:eastAsia="pl-PL"/>
        </w:rPr>
        <w:t>Ustawa z dnia 16 września 1982 r. Prawo spółdzielcze</w:t>
      </w:r>
      <w:r w:rsidR="00B35F20" w:rsidRPr="00CB6701">
        <w:rPr>
          <w:rFonts w:ascii="Palatino Linotype" w:hAnsi="Palatino Linotype" w:cs="Open Sans"/>
          <w:sz w:val="24"/>
          <w:szCs w:val="24"/>
          <w:lang w:eastAsia="pl-PL"/>
        </w:rPr>
        <w:t>;</w:t>
      </w:r>
    </w:p>
    <w:p w14:paraId="5B4D7346" w14:textId="77777777" w:rsidR="003D266B" w:rsidRPr="00CB6701" w:rsidRDefault="003D266B" w:rsidP="00CB6701">
      <w:pPr>
        <w:pStyle w:val="Nagwek2"/>
        <w:numPr>
          <w:ilvl w:val="0"/>
          <w:numId w:val="8"/>
        </w:numPr>
        <w:spacing w:before="0" w:line="360" w:lineRule="atLeast"/>
        <w:ind w:left="567" w:hanging="567"/>
        <w:jc w:val="both"/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</w:pPr>
      <w:r w:rsidRPr="00CB6701">
        <w:rPr>
          <w:rFonts w:ascii="Palatino Linotype" w:hAnsi="Palatino Linotype" w:cs="Open Sans"/>
          <w:color w:val="auto"/>
          <w:sz w:val="24"/>
          <w:szCs w:val="24"/>
        </w:rPr>
        <w:t>Ustawa z dnia 15 grudnia 2000 r.</w:t>
      </w:r>
      <w:r w:rsidR="00B35F20" w:rsidRPr="00CB6701">
        <w:rPr>
          <w:rFonts w:ascii="Palatino Linotype" w:hAnsi="Palatino Linotype" w:cs="Open Sans"/>
          <w:color w:val="auto"/>
          <w:sz w:val="24"/>
          <w:szCs w:val="24"/>
        </w:rPr>
        <w:t xml:space="preserve"> </w:t>
      </w:r>
      <w:r w:rsidRPr="00CB6701">
        <w:rPr>
          <w:rFonts w:ascii="Palatino Linotype" w:hAnsi="Palatino Linotype" w:cs="Open Sans"/>
          <w:color w:val="auto"/>
          <w:sz w:val="24"/>
          <w:szCs w:val="24"/>
        </w:rPr>
        <w:t>o </w:t>
      </w:r>
      <w:r w:rsidRPr="00CB6701"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  <w:t>spółdzielniach mieszkaniowych;</w:t>
      </w:r>
    </w:p>
    <w:p w14:paraId="16CFD09C" w14:textId="14A70099" w:rsidR="00B35F20" w:rsidRPr="00CB6701" w:rsidRDefault="00B35F20" w:rsidP="00CB6701">
      <w:pPr>
        <w:pStyle w:val="Akapitzlist"/>
        <w:widowControl/>
        <w:numPr>
          <w:ilvl w:val="0"/>
          <w:numId w:val="8"/>
        </w:numPr>
        <w:autoSpaceDE/>
        <w:autoSpaceDN/>
        <w:spacing w:line="360" w:lineRule="atLeast"/>
        <w:ind w:left="567" w:hanging="567"/>
        <w:outlineLvl w:val="1"/>
        <w:rPr>
          <w:rFonts w:ascii="Palatino Linotype" w:hAnsi="Palatino Linotype" w:cs="Open Sans"/>
          <w:sz w:val="24"/>
          <w:szCs w:val="24"/>
          <w:lang w:eastAsia="pl-PL"/>
        </w:rPr>
      </w:pPr>
      <w:r w:rsidRPr="00CB6701">
        <w:rPr>
          <w:rFonts w:ascii="Palatino Linotype" w:hAnsi="Palatino Linotype" w:cs="Open Sans"/>
          <w:sz w:val="24"/>
          <w:szCs w:val="24"/>
          <w:lang w:eastAsia="pl-PL"/>
        </w:rPr>
        <w:t>Rozporządzenie Ministra Infrastruktury z dnia 12 kwietnia 2002 r.</w:t>
      </w:r>
      <w:r w:rsidR="00BC32AC">
        <w:rPr>
          <w:rFonts w:ascii="Palatino Linotype" w:hAnsi="Palatino Linotype" w:cs="Open Sans"/>
          <w:sz w:val="24"/>
          <w:szCs w:val="24"/>
          <w:lang w:eastAsia="pl-PL"/>
        </w:rPr>
        <w:t xml:space="preserve"> </w:t>
      </w:r>
      <w:r w:rsidRPr="00CB6701">
        <w:rPr>
          <w:rFonts w:ascii="Palatino Linotype" w:hAnsi="Palatino Linotype" w:cs="Open Sans"/>
          <w:sz w:val="24"/>
          <w:szCs w:val="24"/>
          <w:lang w:eastAsia="pl-PL"/>
        </w:rPr>
        <w:t>w sprawie warunków technicznych, jakim powinny odpowiadać budynki i ich usytuowanie</w:t>
      </w:r>
      <w:r w:rsidR="00074DF0" w:rsidRPr="00CB6701">
        <w:rPr>
          <w:rFonts w:ascii="Palatino Linotype" w:hAnsi="Palatino Linotype" w:cs="Open Sans"/>
          <w:sz w:val="24"/>
          <w:szCs w:val="24"/>
          <w:lang w:eastAsia="pl-PL"/>
        </w:rPr>
        <w:t>;</w:t>
      </w:r>
    </w:p>
    <w:p w14:paraId="3D82A293" w14:textId="035C93D8" w:rsidR="00B35F20" w:rsidRPr="00CB6701" w:rsidRDefault="00B35F20" w:rsidP="00CB6701">
      <w:pPr>
        <w:pStyle w:val="Nagwek2"/>
        <w:numPr>
          <w:ilvl w:val="0"/>
          <w:numId w:val="8"/>
        </w:numPr>
        <w:spacing w:before="0" w:line="360" w:lineRule="atLeast"/>
        <w:ind w:left="567" w:hanging="567"/>
        <w:jc w:val="both"/>
        <w:rPr>
          <w:rFonts w:ascii="Palatino Linotype" w:hAnsi="Palatino Linotype" w:cs="Open Sans"/>
          <w:color w:val="auto"/>
          <w:sz w:val="24"/>
          <w:szCs w:val="24"/>
        </w:rPr>
      </w:pPr>
      <w:r w:rsidRPr="00CB6701">
        <w:rPr>
          <w:rFonts w:ascii="Palatino Linotype" w:hAnsi="Palatino Linotype" w:cs="Open Sans"/>
          <w:color w:val="auto"/>
          <w:sz w:val="24"/>
          <w:szCs w:val="24"/>
        </w:rPr>
        <w:t>Rozporządzenie Ministra Klimatu i Środowiska z dnia 7 grudnia 2021 r. w </w:t>
      </w:r>
      <w:r w:rsidRPr="00CB6701"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  <w:t>sprawie warunków ustalania</w:t>
      </w:r>
      <w:r w:rsidRPr="00CB6701">
        <w:rPr>
          <w:rFonts w:ascii="Palatino Linotype" w:hAnsi="Palatino Linotype" w:cs="Open Sans"/>
          <w:color w:val="auto"/>
          <w:sz w:val="24"/>
          <w:szCs w:val="24"/>
        </w:rPr>
        <w:t> </w:t>
      </w:r>
      <w:r w:rsidRPr="00CB6701"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  <w:t>technicznej możliwości</w:t>
      </w:r>
      <w:r w:rsidRPr="00CB6701">
        <w:rPr>
          <w:rFonts w:ascii="Palatino Linotype" w:hAnsi="Palatino Linotype" w:cs="Open Sans"/>
          <w:color w:val="auto"/>
          <w:sz w:val="24"/>
          <w:szCs w:val="24"/>
        </w:rPr>
        <w:t> i opłacalności zastosowania ciepłomierzy, podzielników kosztów ogrzewania oraz wodomierzy do pomiaru ciepłej wody użytkowej, warunków wyboru metody rozliczania kosztów zakupu ciepła oraz zakresu informacji zawartych w indywidualnych rozliczeniach</w:t>
      </w:r>
      <w:r w:rsidR="00074DF0" w:rsidRPr="00CB6701">
        <w:rPr>
          <w:rFonts w:ascii="Palatino Linotype" w:hAnsi="Palatino Linotype" w:cs="Open Sans"/>
          <w:color w:val="auto"/>
          <w:sz w:val="24"/>
          <w:szCs w:val="24"/>
        </w:rPr>
        <w:t>;</w:t>
      </w:r>
    </w:p>
    <w:p w14:paraId="57A3BA31" w14:textId="77777777" w:rsidR="003D266B" w:rsidRPr="00CB6701" w:rsidRDefault="003D266B" w:rsidP="00DC2A5C">
      <w:pPr>
        <w:pStyle w:val="Nagwek2"/>
        <w:numPr>
          <w:ilvl w:val="0"/>
          <w:numId w:val="8"/>
        </w:numPr>
        <w:spacing w:before="0"/>
        <w:ind w:left="567" w:hanging="567"/>
        <w:jc w:val="both"/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</w:pPr>
      <w:r w:rsidRPr="00CB6701">
        <w:rPr>
          <w:rFonts w:ascii="Palatino Linotype" w:hAnsi="Palatino Linotype" w:cs="Open Sans"/>
          <w:color w:val="auto"/>
          <w:sz w:val="24"/>
          <w:szCs w:val="24"/>
        </w:rPr>
        <w:t xml:space="preserve">Ustawa z dnia 10 kwietnia 1997 r. </w:t>
      </w:r>
      <w:r w:rsidRPr="00CB6701"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  <w:t>Prawo energetyczne</w:t>
      </w:r>
      <w:r w:rsidR="00074DF0" w:rsidRPr="00CB6701">
        <w:rPr>
          <w:rStyle w:val="Uwydatnienie"/>
          <w:rFonts w:ascii="Palatino Linotype" w:hAnsi="Palatino Linotype" w:cs="Open Sans"/>
          <w:i w:val="0"/>
          <w:iCs w:val="0"/>
          <w:color w:val="auto"/>
          <w:sz w:val="24"/>
          <w:szCs w:val="24"/>
        </w:rPr>
        <w:t>;</w:t>
      </w:r>
    </w:p>
    <w:p w14:paraId="3F2ACD02" w14:textId="77777777" w:rsidR="00B35F20" w:rsidRPr="00BC32AC" w:rsidRDefault="00B35F20" w:rsidP="00CB6701">
      <w:pPr>
        <w:pStyle w:val="Akapitzlist"/>
        <w:numPr>
          <w:ilvl w:val="0"/>
          <w:numId w:val="8"/>
        </w:numPr>
        <w:ind w:left="567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Statut Spółdzielni Mieszkaniowej Naftowiec.</w:t>
      </w:r>
    </w:p>
    <w:p w14:paraId="68078C15" w14:textId="77777777" w:rsidR="00E13FDA" w:rsidRPr="00CB6701" w:rsidRDefault="00E13FDA" w:rsidP="00DC2A5C">
      <w:pPr>
        <w:pStyle w:val="Nagwek2"/>
        <w:jc w:val="both"/>
        <w:rPr>
          <w:rFonts w:ascii="Palatino Linotype" w:eastAsia="Arial" w:hAnsi="Palatino Linotype" w:cs="Arial"/>
          <w:color w:val="auto"/>
          <w:sz w:val="24"/>
          <w:szCs w:val="24"/>
        </w:rPr>
      </w:pPr>
      <w:bookmarkStart w:id="0" w:name="_2lry7ayrs3u" w:colFirst="0" w:colLast="0"/>
      <w:bookmarkEnd w:id="0"/>
    </w:p>
    <w:p w14:paraId="0495F0FA" w14:textId="5F5C1122" w:rsidR="00E13FDA" w:rsidRPr="00CB6701" w:rsidRDefault="00E13FDA" w:rsidP="00DC2A5C">
      <w:pPr>
        <w:pStyle w:val="Nagwek2"/>
        <w:jc w:val="both"/>
        <w:rPr>
          <w:rFonts w:ascii="Palatino Linotype" w:eastAsia="Arial" w:hAnsi="Palatino Linotype" w:cs="Arial"/>
          <w:b/>
          <w:bCs/>
          <w:color w:val="auto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bCs/>
          <w:color w:val="auto"/>
          <w:sz w:val="24"/>
          <w:szCs w:val="24"/>
        </w:rPr>
        <w:t>§ 2</w:t>
      </w:r>
      <w:r w:rsidR="00DC2A5C" w:rsidRPr="00BC32AC">
        <w:rPr>
          <w:rFonts w:ascii="Palatino Linotype" w:eastAsia="Arial" w:hAnsi="Palatino Linotype" w:cs="Arial"/>
          <w:b/>
          <w:bCs/>
          <w:color w:val="auto"/>
          <w:sz w:val="24"/>
          <w:szCs w:val="24"/>
        </w:rPr>
        <w:t>.</w:t>
      </w:r>
    </w:p>
    <w:p w14:paraId="074A5727" w14:textId="7D5DBD1C" w:rsidR="00E13FDA" w:rsidRPr="00CB6701" w:rsidRDefault="00E13FDA" w:rsidP="00DC2A5C">
      <w:pPr>
        <w:pStyle w:val="Nagwek2"/>
        <w:jc w:val="both"/>
        <w:rPr>
          <w:rFonts w:ascii="Palatino Linotype" w:eastAsia="Arial" w:hAnsi="Palatino Linotype" w:cs="Arial"/>
          <w:b/>
          <w:bCs/>
          <w:color w:val="auto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bCs/>
          <w:color w:val="auto"/>
          <w:sz w:val="24"/>
          <w:szCs w:val="24"/>
        </w:rPr>
        <w:t>POSTANOWIENIA OGÓLNE</w:t>
      </w:r>
      <w:r w:rsidR="00DC2A5C" w:rsidRPr="00CB6701">
        <w:rPr>
          <w:rFonts w:ascii="Palatino Linotype" w:eastAsia="Arial" w:hAnsi="Palatino Linotype" w:cs="Arial"/>
          <w:b/>
          <w:bCs/>
          <w:color w:val="auto"/>
          <w:sz w:val="24"/>
          <w:szCs w:val="24"/>
        </w:rPr>
        <w:t xml:space="preserve"> </w:t>
      </w:r>
    </w:p>
    <w:p w14:paraId="0D4C24E6" w14:textId="77777777" w:rsidR="00DC2A5C" w:rsidRPr="00CB6701" w:rsidRDefault="00E13FDA" w:rsidP="00DC2A5C">
      <w:pPr>
        <w:pStyle w:val="Nagwek2"/>
        <w:numPr>
          <w:ilvl w:val="0"/>
          <w:numId w:val="12"/>
        </w:numPr>
        <w:ind w:left="567" w:hanging="567"/>
        <w:jc w:val="both"/>
        <w:rPr>
          <w:rFonts w:ascii="Palatino Linotype" w:hAnsi="Palatino Linotype"/>
          <w:b/>
          <w:color w:val="auto"/>
          <w:sz w:val="24"/>
          <w:szCs w:val="24"/>
        </w:rPr>
      </w:pPr>
      <w:r w:rsidRPr="00CB6701">
        <w:rPr>
          <w:rFonts w:ascii="Palatino Linotype" w:eastAsia="Arial" w:hAnsi="Palatino Linotype" w:cs="Arial"/>
          <w:color w:val="auto"/>
          <w:sz w:val="24"/>
          <w:szCs w:val="24"/>
        </w:rPr>
        <w:t>Regulamin określa zasady rozliczania całkowitych kosztów zakupu ciepła do potrzeb  centralnego ogrzewania i przygotowania ciepłej wody użytkowej dla lokali w budynkach  wielolokalowych zarządzanych przez Spółdzielnię, niezależnie od  tytułu prawnego do budynku i lokali.</w:t>
      </w:r>
      <w:bookmarkStart w:id="1" w:name="_94i77sevqzwf" w:colFirst="0" w:colLast="0"/>
      <w:bookmarkEnd w:id="1"/>
    </w:p>
    <w:p w14:paraId="37062F24" w14:textId="0117E8D7" w:rsidR="00E13FDA" w:rsidRPr="00CB6701" w:rsidRDefault="00E13FDA" w:rsidP="00CB6701">
      <w:pPr>
        <w:pStyle w:val="Nagwek2"/>
        <w:numPr>
          <w:ilvl w:val="0"/>
          <w:numId w:val="12"/>
        </w:numPr>
        <w:ind w:left="567" w:hanging="567"/>
        <w:jc w:val="both"/>
        <w:rPr>
          <w:rFonts w:ascii="Palatino Linotype" w:hAnsi="Palatino Linotype"/>
          <w:b/>
          <w:color w:val="auto"/>
        </w:rPr>
      </w:pPr>
      <w:r w:rsidRPr="00CB6701">
        <w:rPr>
          <w:rFonts w:ascii="Palatino Linotype" w:hAnsi="Palatino Linotype"/>
          <w:color w:val="auto"/>
          <w:sz w:val="24"/>
          <w:szCs w:val="24"/>
        </w:rPr>
        <w:t xml:space="preserve">Określenie pojęć użytych w regulaminie </w:t>
      </w:r>
    </w:p>
    <w:p w14:paraId="034B3693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Użytkownik lokalu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osoba, której przysługuje spółdzielcze prawo do lokalu, prawo  własności lokalu lub osoba użytkująca lokal bez tytułu prawnego. </w:t>
      </w:r>
    </w:p>
    <w:p w14:paraId="7779453E" w14:textId="4BB58769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Okres rozliczeniowy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umowny okres czasu, za który cyklicznie dokonuje się rozliczeń  kosztów poniesionych na zakup i dostarczenie ciepła do jednostki rozliczeniowej z  wnoszonymi za ten okres zaliczkami przez użytkowników lokali. Okres rozliczeniowy  rozpoczyna się </w:t>
      </w:r>
      <w:r w:rsidR="003A6C86">
        <w:rPr>
          <w:rFonts w:ascii="Palatino Linotype" w:eastAsia="Arial" w:hAnsi="Palatino Linotype" w:cs="Arial"/>
          <w:sz w:val="24"/>
          <w:szCs w:val="24"/>
        </w:rPr>
        <w:t xml:space="preserve">w </w:t>
      </w:r>
      <w:r w:rsidRPr="00CB6701">
        <w:rPr>
          <w:rFonts w:ascii="Palatino Linotype" w:eastAsia="Arial" w:hAnsi="Palatino Linotype" w:cs="Arial"/>
          <w:sz w:val="24"/>
          <w:szCs w:val="24"/>
        </w:rPr>
        <w:t>miesiąc</w:t>
      </w:r>
      <w:r w:rsidR="003A6C86">
        <w:rPr>
          <w:rFonts w:ascii="Palatino Linotype" w:eastAsia="Arial" w:hAnsi="Palatino Linotype" w:cs="Arial"/>
          <w:sz w:val="24"/>
          <w:szCs w:val="24"/>
        </w:rPr>
        <w:t>u wrzesień</w:t>
      </w:r>
      <w:r w:rsidRPr="00CB6701">
        <w:rPr>
          <w:rFonts w:ascii="Palatino Linotype" w:eastAsia="Arial" w:hAnsi="Palatino Linotype" w:cs="Arial"/>
          <w:sz w:val="24"/>
          <w:szCs w:val="24"/>
        </w:rPr>
        <w:t>, a kończy</w:t>
      </w:r>
      <w:r w:rsidR="003A6C86">
        <w:rPr>
          <w:rFonts w:ascii="Palatino Linotype" w:eastAsia="Arial" w:hAnsi="Palatino Linotype" w:cs="Arial"/>
          <w:sz w:val="24"/>
          <w:szCs w:val="24"/>
        </w:rPr>
        <w:t xml:space="preserve"> w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miesiąc</w:t>
      </w:r>
      <w:r w:rsidR="003A6C86">
        <w:rPr>
          <w:rFonts w:ascii="Palatino Linotype" w:eastAsia="Arial" w:hAnsi="Palatino Linotype" w:cs="Arial"/>
          <w:sz w:val="24"/>
          <w:szCs w:val="24"/>
        </w:rPr>
        <w:t>u maju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3A6C86">
        <w:rPr>
          <w:rFonts w:ascii="Palatino Linotype" w:eastAsia="Arial" w:hAnsi="Palatino Linotype" w:cs="Arial"/>
          <w:sz w:val="24"/>
          <w:szCs w:val="24"/>
        </w:rPr>
        <w:t>następnego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roku. </w:t>
      </w:r>
    </w:p>
    <w:p w14:paraId="0262634D" w14:textId="737B8DBD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Jednostka rozliczeniowa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dla rozliczania kosztów centralnego ogrzewania jednostką  rozliczeniową jest budynek, część budynku zasilana w ciepło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z odrębnego węzła  ciepłowniczego, lub grupa lokali w budynku. Dla rozliczania kosztów ciepłej wody użytkowej  jednostką rozliczeniową jest budynek lub grupa budynków zasilanych z jednego węzła, przy  spełnieniu warunku jednolitego </w:t>
      </w: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 xml:space="preserve">opomiarowania w wodomierze wody ciepłej. </w:t>
      </w:r>
    </w:p>
    <w:p w14:paraId="13882A43" w14:textId="65F97F92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Rozliczenie indywidualne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podział kosztów dostawy ciepła do jednostki rozliczeniowej pomiędzy użytkowników poszczególnych lokali mieszkalnych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i użytkowych, a także lokali o  innym przeznaczeniu z uwzględnieniem naliczonych zaliczek miesięcznych w okresie  rozliczeniowym. </w:t>
      </w:r>
    </w:p>
    <w:p w14:paraId="69CA030A" w14:textId="2FA0043E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Podzielnik kosztów ogrzewania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Urządzenie elektroniczne montowane na grzejniku,  które rejestruje czas pracy grzejnika i różnicę temperatur pomiędzy powierzchnią grzejnika a  otoczeniem. Powyższe dane podzielnik przelicza na bezwymiarowe jednostki, które służą do  ustalenia udziału danego mieszkania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w kosztach ogrzewania budynku. W rozumieniu  przepisów metrologicznych, podzielniki nie są zaliczane do grupy urządzeń pomiarowych.  Podzielniki posiadają deklarację zgodności z Polską Normą PN –EN 834. Norma ta opisuje  dokładnie sposób ich działania.</w:t>
      </w:r>
      <w:r w:rsidRPr="00CB6701">
        <w:rPr>
          <w:rFonts w:ascii="Palatino Linotype" w:eastAsia="Calibri" w:hAnsi="Palatino Linotype" w:cs="Calibri"/>
          <w:sz w:val="24"/>
          <w:szCs w:val="24"/>
        </w:rPr>
        <w:t xml:space="preserve"> </w:t>
      </w:r>
    </w:p>
    <w:p w14:paraId="05E3780B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b/>
          <w:sz w:val="24"/>
          <w:szCs w:val="24"/>
        </w:rPr>
        <w:t xml:space="preserve">Ciepłomierz  - </w:t>
      </w:r>
      <w:r w:rsidRPr="00CB6701">
        <w:rPr>
          <w:rFonts w:ascii="Palatino Linotype" w:hAnsi="Palatino Linotype"/>
          <w:sz w:val="24"/>
          <w:szCs w:val="24"/>
        </w:rPr>
        <w:t xml:space="preserve">Urządzenie pomiarowe montowane w lokalu posiadającym jednopunktowy układ zasilania wszystkich grzejników znajdujących się w danym lokalu. </w:t>
      </w:r>
    </w:p>
    <w:p w14:paraId="0280F692" w14:textId="4A49D792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Współczynnik wyrównawczy </w:t>
      </w:r>
      <w:r w:rsidR="0034374B" w:rsidRPr="00BC32AC">
        <w:rPr>
          <w:rFonts w:ascii="Palatino Linotype" w:eastAsia="Arial" w:hAnsi="Palatino Linotype" w:cs="Arial"/>
          <w:b/>
          <w:sz w:val="24"/>
          <w:szCs w:val="24"/>
        </w:rPr>
        <w:t>(LAF)</w:t>
      </w:r>
      <w:r w:rsidR="00BC32AC">
        <w:rPr>
          <w:rFonts w:ascii="Palatino Linotype" w:eastAsia="Arial" w:hAnsi="Palatino Linotype" w:cs="Arial"/>
          <w:b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współczynnik zużycia ciepła na ogrzewanie wynikający  z położenia lokalu w bryle budynku wyliczony metodą obliczeniową. Zastosowanie  współczynników wyrównawczych ma na celu zniwelowanie różnic w zapotrzebowaniu na ciepło poszczególnych lokali wynikających z ich położenia w bryle budynku niezależnych od  zachowania użytkowników lokali. </w:t>
      </w:r>
    </w:p>
    <w:p w14:paraId="287FF7D6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Współczynnik oceny </w:t>
      </w:r>
      <w:r w:rsidRPr="00CB6701">
        <w:rPr>
          <w:rFonts w:ascii="Palatino Linotype" w:eastAsia="Arial" w:hAnsi="Palatino Linotype" w:cs="Arial"/>
          <w:b/>
          <w:bCs/>
          <w:sz w:val="24"/>
          <w:szCs w:val="24"/>
        </w:rPr>
        <w:t>(współczynnik grzejnikowy)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– współczynnik przeliczeniowy, charakterystyczny dla danego układu grzejnik – podzielnik. Wartość współczynnika oceny  zależy od mocy i charakterystyki technicznej grzejnika (typ, materiał, konstrukcja) ,metody  montażu podzielnika oraz od typu podzielnika. Sposób wyznaczenia współczynnika oceny  określa norma PN-EN 834. Zadaniem współczynnika oceny jest zapewnienie jednakowych  wartości jednostek zużycia dla grzejników emitujących jednakowe ilości ciepła bez względu  na typ grzejnika. </w:t>
      </w:r>
    </w:p>
    <w:p w14:paraId="50539A72" w14:textId="21FCDD92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4" w:lineRule="auto"/>
        <w:ind w:right="-2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>Jednostka zużycia</w:t>
      </w:r>
      <w:r w:rsidRPr="00CB6701">
        <w:rPr>
          <w:rFonts w:ascii="Palatino Linotype" w:eastAsia="Arial" w:hAnsi="Palatino Linotype" w:cs="Arial"/>
          <w:bCs/>
          <w:sz w:val="24"/>
          <w:szCs w:val="24"/>
        </w:rPr>
        <w:t xml:space="preserve"> –</w:t>
      </w: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wartość wskazania z podzielnika kosztów ogrzewania  przemnożona przez </w:t>
      </w:r>
      <w:r w:rsidRPr="000E7469">
        <w:rPr>
          <w:rFonts w:ascii="Palatino Linotype" w:eastAsia="Arial" w:hAnsi="Palatino Linotype" w:cs="Arial"/>
          <w:sz w:val="24"/>
          <w:szCs w:val="24"/>
        </w:rPr>
        <w:t>współczynnik</w:t>
      </w:r>
      <w:r w:rsidR="00BD584B">
        <w:rPr>
          <w:rFonts w:ascii="Palatino Linotype" w:eastAsia="Arial" w:hAnsi="Palatino Linotype" w:cs="Arial"/>
          <w:sz w:val="24"/>
          <w:szCs w:val="24"/>
        </w:rPr>
        <w:t xml:space="preserve"> „</w:t>
      </w:r>
      <w:r w:rsidR="0072418F" w:rsidRPr="000E7469">
        <w:rPr>
          <w:rFonts w:ascii="Palatino Linotype" w:eastAsia="Arial" w:hAnsi="Palatino Linotype" w:cs="Arial"/>
          <w:sz w:val="24"/>
          <w:szCs w:val="24"/>
        </w:rPr>
        <w:t>UF”</w:t>
      </w:r>
      <w:r w:rsidRPr="000E7469">
        <w:rPr>
          <w:rFonts w:ascii="Palatino Linotype" w:eastAsia="Arial" w:hAnsi="Palatino Linotype" w:cs="Arial"/>
          <w:sz w:val="24"/>
          <w:szCs w:val="24"/>
        </w:rPr>
        <w:t>.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</w:p>
    <w:p w14:paraId="3258DFC1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2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Obliczeniowa jednostka zużycia -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wartość wskazania z podzielnika kosztów  ogrzewania przemnożona przez współczynnik oceny i współczynnik wyrównawczy. </w:t>
      </w:r>
    </w:p>
    <w:p w14:paraId="168CCEE0" w14:textId="28CF9032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Temperatura obliczeniowa w pomieszczeniu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temperatura powietrza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  pomieszczeniu, którą należy przyjmować przy obliczeniu zapotrzebowania ciepła dla  pomieszczeń i budynku, zgodnie z normami i warunkami technicznymi obowiązującymi w  chwili dokonywania tych obliczeń. </w:t>
      </w:r>
    </w:p>
    <w:p w14:paraId="32E92019" w14:textId="2EB7C0D0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12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Minimalna temperatura w pomieszczeniach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temperatura nie niższa niż 16° C w  pomieszczeniach lokalu o temperaturze obliczeniowej 20° C lub wyższej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 xml:space="preserve">– w celu  zapewnienia właściwych warunków eksploatacyjnych budynku i lokali, każdy użytkownik ma  obowiązek stosowania nastaw zaworów grzejnikowych, zapewniających wymaganą  rozporządzeniem wskazaną temperaturę użytkowania pomieszczeń. </w:t>
      </w:r>
    </w:p>
    <w:p w14:paraId="348125D1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49" w:lineRule="auto"/>
        <w:ind w:right="508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Wodomierz ciepłej wody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urządzenie pomiarowe mierzące objętość podgrzanej  wody, która została zużyta w poszczególnych lokalach. </w:t>
      </w:r>
    </w:p>
    <w:p w14:paraId="59948862" w14:textId="17C16A68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4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Koszty zakupu ciepła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- suma opłat wyliczonych przez przedsiębiorstwo energetyczne  na podstawie cen i stawek opłat zawartych w taryfie,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z uwzględnieniem udzielonych upustów  i bonifikat. Koszty zakupu są ewidencjonowane i rozliczane odrębnie dla każdej jednostki  rozliczeniowej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i obciążają wszystkich użytkowników lokali ogrzewanych przez wspólną instalację. </w:t>
      </w:r>
    </w:p>
    <w:p w14:paraId="3241000E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6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Koszt ogrzewania </w:t>
      </w:r>
      <w:r w:rsidRPr="00CB6701">
        <w:rPr>
          <w:rFonts w:ascii="Palatino Linotype" w:eastAsia="Arial" w:hAnsi="Palatino Linotype" w:cs="Arial"/>
          <w:sz w:val="24"/>
          <w:szCs w:val="24"/>
        </w:rPr>
        <w:t>- suma ponoszonych opłat stałych i zmiennych za ciepło dostarczane na cele ogrzewania.</w:t>
      </w:r>
    </w:p>
    <w:p w14:paraId="02ABD482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Koszt przygotowania ciepłej wody użytkowej ( c.w.u. )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suma ponoszonych opłat  stałych i zmiennych za ciepło dostarczane na cele podgrzania wody wodociągowej. </w:t>
      </w:r>
    </w:p>
    <w:p w14:paraId="15043447" w14:textId="2154AC04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Węzeł cieplny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- zespół urządzeń zaopatrujący w ciepło instalację wewnątrz budynku.  Ciepło może być dostarczane z sieci </w:t>
      </w:r>
      <w:r w:rsidR="0034374B" w:rsidRPr="00BC32AC">
        <w:rPr>
          <w:rFonts w:ascii="Palatino Linotype" w:eastAsia="Arial" w:hAnsi="Palatino Linotype" w:cs="Arial"/>
          <w:sz w:val="24"/>
          <w:szCs w:val="24"/>
        </w:rPr>
        <w:t>miejskiej;</w:t>
      </w:r>
    </w:p>
    <w:p w14:paraId="5D565259" w14:textId="77777777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4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Układ pomiarowo – rozliczeniowy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ciepłomierz zainstalowany na wejściu do węzła  cieplnego odpowiadający przepisom metrologicznym na podstawie wskazań którego,  odbiorca rozlicza się z dostawcą ciepła za dostarczone ciepło. </w:t>
      </w:r>
    </w:p>
    <w:p w14:paraId="53A206E8" w14:textId="18E4BEEC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Koszty rozliczenia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należność, którą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zobowiązany jest zapłacić firmie  rozliczającej z tytułu przeprowadzonego rozliczenia, zgodnie z zawartą umową.  </w:t>
      </w:r>
    </w:p>
    <w:p w14:paraId="09EFE5AD" w14:textId="12500763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Odszkodowanie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– należność finansowa, jaką użytkownik lokalu ponosi na rzecz 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budynku w przypadkach opisanych w regulaminie w szczególności określonych w  art. 45a ust. 11a ustawy Prawo energetyczne. Przepisy dotyczące odszkodowania zawarte w  art. 361 – 363 ustawy Kodeks Cywilny stosuje się odpowiednio do właściwego przypadku. </w:t>
      </w:r>
    </w:p>
    <w:p w14:paraId="534AC6D5" w14:textId="60CE7C93" w:rsidR="00E13FDA" w:rsidRPr="00CB6701" w:rsidRDefault="00E13FDA" w:rsidP="00DC2A5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Rozliczanie zamienne </w:t>
      </w:r>
      <w:r w:rsidRPr="00CB6701">
        <w:rPr>
          <w:rFonts w:ascii="Palatino Linotype" w:eastAsia="Arial" w:hAnsi="Palatino Linotype" w:cs="Arial"/>
          <w:b/>
          <w:bCs/>
          <w:sz w:val="24"/>
          <w:szCs w:val="24"/>
        </w:rPr>
        <w:t>-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rozliczanie na podstawie kubatury lub powierzchni  lokali/pomieszczeń - dotyczy lokali/pomieszczeń bez opomiarowania, bez prawidłowo  zarejestrowanego zużycia ciepła oraz tych, dla których zastosowano limit minimalnych lub  maksymalnych kosztów zmiennych ogrzewania. Dla ww. lokali/pomieszczeń stosuje się  szacowanie zużycia ciepła lub c.w.u. wg zapisów niniejszego regulaminu.</w:t>
      </w:r>
    </w:p>
    <w:p w14:paraId="2B734339" w14:textId="77777777" w:rsidR="00BC32AC" w:rsidRDefault="00BC32AC" w:rsidP="00DC2A5C">
      <w:pPr>
        <w:pStyle w:val="Nagwek3"/>
        <w:widowControl/>
        <w:autoSpaceDE/>
        <w:autoSpaceDN/>
        <w:spacing w:before="0"/>
        <w:ind w:left="567" w:hanging="567"/>
        <w:jc w:val="both"/>
        <w:rPr>
          <w:rFonts w:ascii="Palatino Linotype" w:hAnsi="Palatino Linotype"/>
          <w:b/>
          <w:bCs/>
          <w:color w:val="auto"/>
        </w:rPr>
      </w:pPr>
      <w:bookmarkStart w:id="2" w:name="_tcf2t95edguw" w:colFirst="0" w:colLast="0"/>
      <w:bookmarkEnd w:id="2"/>
    </w:p>
    <w:p w14:paraId="76BAC0ED" w14:textId="0B53DDDE" w:rsidR="00E13FDA" w:rsidRPr="00BC32AC" w:rsidRDefault="00DC2A5C" w:rsidP="00DC2A5C">
      <w:pPr>
        <w:pStyle w:val="Nagwek3"/>
        <w:widowControl/>
        <w:autoSpaceDE/>
        <w:autoSpaceDN/>
        <w:spacing w:before="0"/>
        <w:ind w:left="567" w:hanging="567"/>
        <w:jc w:val="both"/>
        <w:rPr>
          <w:rFonts w:ascii="Palatino Linotype" w:hAnsi="Palatino Linotype"/>
          <w:b/>
          <w:bCs/>
          <w:color w:val="auto"/>
        </w:rPr>
      </w:pPr>
      <w:r w:rsidRPr="00BC32AC">
        <w:rPr>
          <w:rFonts w:ascii="Palatino Linotype" w:hAnsi="Palatino Linotype"/>
          <w:b/>
          <w:bCs/>
          <w:color w:val="auto"/>
        </w:rPr>
        <w:t xml:space="preserve">KOSZTY FUNKCJONOWANIA SYSTEMU ROZLICZANIA KOSZTÓW CIEPŁA </w:t>
      </w:r>
    </w:p>
    <w:p w14:paraId="1658AC11" w14:textId="4CF82D46" w:rsidR="00DC2A5C" w:rsidRPr="00CB6701" w:rsidRDefault="00DC2A5C" w:rsidP="00CB6701">
      <w:pPr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  <w:sz w:val="24"/>
          <w:szCs w:val="24"/>
        </w:rPr>
        <w:t>§ 3.</w:t>
      </w:r>
    </w:p>
    <w:p w14:paraId="75884559" w14:textId="721BD24C" w:rsidR="00E13FDA" w:rsidRPr="00CB6701" w:rsidRDefault="00E13FDA" w:rsidP="00CB6701">
      <w:pPr>
        <w:pStyle w:val="Akapitzlist"/>
        <w:widowControl/>
        <w:numPr>
          <w:ilvl w:val="6"/>
          <w:numId w:val="11"/>
        </w:numPr>
        <w:autoSpaceDE/>
        <w:autoSpaceDN/>
        <w:spacing w:line="276" w:lineRule="auto"/>
        <w:ind w:left="567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Koszty montażu podzielników kosztów ogrzewania, przeprowadzenia odczytów ich  wskazań, przeprowadzenie indywidualnego rozliczania kosztów ogrzewania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i c.w.u., ustalenia zaliczki na kolejny okres rozliczeniowy, nie stanowią kosztu </w:t>
      </w: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 xml:space="preserve">zakupu ciepła lub jego  wytworzenia we własnym źródle ciepła. Użytkownik lokalu wnosi je w wysokości określonej w  pisemnym rozliczeniu, o którym mowa w </w:t>
      </w:r>
      <w:r w:rsidR="00C1742B" w:rsidRPr="00BC32AC">
        <w:rPr>
          <w:rFonts w:ascii="Palatino Linotype" w:eastAsia="Arial" w:hAnsi="Palatino Linotype" w:cs="Arial"/>
          <w:sz w:val="24"/>
          <w:szCs w:val="24"/>
        </w:rPr>
        <w:t>§ 22-24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regulaminu.</w:t>
      </w:r>
    </w:p>
    <w:p w14:paraId="07D94DEA" w14:textId="3DBDD907" w:rsidR="00E13FDA" w:rsidRPr="00CB6701" w:rsidRDefault="00E13FDA" w:rsidP="00CB6701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ind w:left="567" w:hanging="567"/>
        <w:rPr>
          <w:rFonts w:ascii="Palatino Linotype" w:eastAsia="Arial" w:hAnsi="Palatino Linotype" w:cs="Arial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Inne opłaty, jeśli są uzasadnione, dotyczące szczególnych przypadków rozliczania  kosztów c.o. oraz kosztów przygotowania c.w.u., opisane w dalszej części niniejszego  regulaminu, także nie są wliczane do kosztu zakupu ciepła lub jego wytworzenia we  własnym źródle ciepła. Użytkownik lokalu wnosi je na zasadach określonych dla takich  przypadków w regulaminie.</w:t>
      </w:r>
    </w:p>
    <w:p w14:paraId="368EB0BF" w14:textId="069DC0D2" w:rsidR="00E13FDA" w:rsidRPr="00CB6701" w:rsidRDefault="00E13FDA" w:rsidP="00CB6701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ind w:left="567" w:hanging="567"/>
        <w:rPr>
          <w:rFonts w:ascii="Palatino Linotype" w:eastAsia="Arial" w:hAnsi="Palatino Linotype" w:cs="Arial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Spółdzielnia powierzyła wykonywanie rozliczeń zewnętrznemu podmiotowi,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tj. Ista Polska sp. z o.o. </w:t>
      </w:r>
      <w:r w:rsidR="0034374B" w:rsidRPr="00BC32AC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EF22EE" w:rsidRPr="00BC32AC">
        <w:rPr>
          <w:rFonts w:ascii="Palatino Linotype" w:eastAsia="Arial" w:hAnsi="Palatino Linotype" w:cs="Arial"/>
          <w:sz w:val="24"/>
          <w:szCs w:val="24"/>
        </w:rPr>
        <w:t>(CO., ciepła woda przy ul. Podgórnej</w:t>
      </w:r>
      <w:r w:rsidR="00CB0554">
        <w:rPr>
          <w:rFonts w:ascii="Palatino Linotype" w:eastAsia="Arial" w:hAnsi="Palatino Linotype" w:cs="Arial"/>
          <w:sz w:val="24"/>
          <w:szCs w:val="24"/>
        </w:rPr>
        <w:t xml:space="preserve"> i</w:t>
      </w:r>
      <w:r w:rsidR="00EF22EE" w:rsidRPr="00BC32AC">
        <w:rPr>
          <w:rFonts w:ascii="Palatino Linotype" w:eastAsia="Arial" w:hAnsi="Palatino Linotype" w:cs="Arial"/>
          <w:sz w:val="24"/>
          <w:szCs w:val="24"/>
        </w:rPr>
        <w:t xml:space="preserve"> ul</w:t>
      </w:r>
      <w:r w:rsidR="00CB0554">
        <w:rPr>
          <w:rFonts w:ascii="Palatino Linotype" w:eastAsia="Arial" w:hAnsi="Palatino Linotype" w:cs="Arial"/>
          <w:sz w:val="24"/>
          <w:szCs w:val="24"/>
        </w:rPr>
        <w:t>.</w:t>
      </w:r>
      <w:r w:rsidR="00EF22EE" w:rsidRPr="00BC32AC">
        <w:rPr>
          <w:rFonts w:ascii="Palatino Linotype" w:eastAsia="Arial" w:hAnsi="Palatino Linotype" w:cs="Arial"/>
          <w:sz w:val="24"/>
          <w:szCs w:val="24"/>
        </w:rPr>
        <w:t xml:space="preserve"> Ptasiej) </w:t>
      </w:r>
      <w:r w:rsidR="0034374B" w:rsidRPr="00BC32AC">
        <w:rPr>
          <w:rFonts w:ascii="Palatino Linotype" w:eastAsia="Arial" w:hAnsi="Palatino Linotype" w:cs="Arial"/>
          <w:sz w:val="24"/>
          <w:szCs w:val="24"/>
        </w:rPr>
        <w:t xml:space="preserve">oraz </w:t>
      </w:r>
      <w:r w:rsidR="00CB0554">
        <w:rPr>
          <w:rFonts w:ascii="Palatino Linotype" w:eastAsia="Arial" w:hAnsi="Palatino Linotype" w:cs="Arial"/>
          <w:sz w:val="24"/>
          <w:szCs w:val="24"/>
        </w:rPr>
        <w:br/>
      </w:r>
      <w:r w:rsidR="0034374B" w:rsidRPr="00BC32AC">
        <w:rPr>
          <w:rFonts w:ascii="Palatino Linotype" w:eastAsia="Arial" w:hAnsi="Palatino Linotype" w:cs="Arial"/>
          <w:sz w:val="24"/>
          <w:szCs w:val="24"/>
        </w:rPr>
        <w:t>Techem sp. z o.o.</w:t>
      </w:r>
      <w:r w:rsidR="00EF22EE" w:rsidRPr="00BC32AC">
        <w:rPr>
          <w:rFonts w:ascii="Palatino Linotype" w:eastAsia="Arial" w:hAnsi="Palatino Linotype" w:cs="Arial"/>
          <w:sz w:val="24"/>
          <w:szCs w:val="24"/>
        </w:rPr>
        <w:t xml:space="preserve"> (</w:t>
      </w:r>
      <w:r w:rsidR="00CB0554">
        <w:rPr>
          <w:rFonts w:ascii="Palatino Linotype" w:eastAsia="Arial" w:hAnsi="Palatino Linotype" w:cs="Arial"/>
          <w:sz w:val="24"/>
          <w:szCs w:val="24"/>
        </w:rPr>
        <w:t xml:space="preserve">CO., ul. Strumykowa 15,J-N, </w:t>
      </w:r>
      <w:r w:rsidR="00EF22EE" w:rsidRPr="00BC32AC">
        <w:rPr>
          <w:rFonts w:ascii="Palatino Linotype" w:eastAsia="Arial" w:hAnsi="Palatino Linotype" w:cs="Arial"/>
          <w:sz w:val="24"/>
          <w:szCs w:val="24"/>
        </w:rPr>
        <w:t>ciepła woda poza ul. Podgórną i u</w:t>
      </w:r>
      <w:r w:rsidR="00CB0554">
        <w:rPr>
          <w:rFonts w:ascii="Palatino Linotype" w:eastAsia="Arial" w:hAnsi="Palatino Linotype" w:cs="Arial"/>
          <w:sz w:val="24"/>
          <w:szCs w:val="24"/>
        </w:rPr>
        <w:t>l</w:t>
      </w:r>
      <w:r w:rsidR="00EF22EE" w:rsidRPr="00BC32AC">
        <w:rPr>
          <w:rFonts w:ascii="Palatino Linotype" w:eastAsia="Arial" w:hAnsi="Palatino Linotype" w:cs="Arial"/>
          <w:sz w:val="24"/>
          <w:szCs w:val="24"/>
        </w:rPr>
        <w:t xml:space="preserve">. Ptasią)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 oparciu o odrębną umowę. Koszty obsługi rozliczeń wynika z umowy zawartej z dostawcą usług zgodnie z ich taryfą i zawartą umową przez Spółdzielnię. </w:t>
      </w:r>
    </w:p>
    <w:p w14:paraId="1B1F65B5" w14:textId="77777777" w:rsidR="00E13FDA" w:rsidRPr="00CB6701" w:rsidRDefault="00E13FDA" w:rsidP="00CB6701">
      <w:pPr>
        <w:widowControl/>
        <w:autoSpaceDE/>
        <w:autoSpaceDN/>
        <w:spacing w:line="276" w:lineRule="auto"/>
        <w:ind w:left="566"/>
        <w:jc w:val="both"/>
        <w:rPr>
          <w:rFonts w:ascii="Palatino Linotype" w:hAnsi="Palatino Linotype"/>
          <w:sz w:val="24"/>
          <w:szCs w:val="24"/>
        </w:rPr>
      </w:pPr>
    </w:p>
    <w:p w14:paraId="3FCAE034" w14:textId="1812B6E2" w:rsidR="00881938" w:rsidRPr="00CB6701" w:rsidRDefault="00DC2A5C" w:rsidP="00CB6701">
      <w:pPr>
        <w:pStyle w:val="Nagwek1"/>
        <w:spacing w:before="90"/>
        <w:ind w:left="0"/>
        <w:jc w:val="both"/>
        <w:rPr>
          <w:rFonts w:ascii="Palatino Linotype" w:hAnsi="Palatino Linotype"/>
          <w:b w:val="0"/>
        </w:rPr>
      </w:pPr>
      <w:r w:rsidRPr="00BC32AC">
        <w:rPr>
          <w:rFonts w:ascii="Palatino Linotype" w:hAnsi="Palatino Linotype"/>
        </w:rPr>
        <w:t xml:space="preserve">ROZLICZENIE </w:t>
      </w:r>
      <w:r w:rsidRPr="00BC32AC">
        <w:rPr>
          <w:rFonts w:ascii="Palatino Linotype" w:hAnsi="Palatino Linotype"/>
          <w:spacing w:val="-2"/>
        </w:rPr>
        <w:t>KOSZTÓW</w:t>
      </w:r>
    </w:p>
    <w:p w14:paraId="650802B4" w14:textId="20FEB918" w:rsidR="00881938" w:rsidRPr="00CB6701" w:rsidRDefault="00000000" w:rsidP="00CB6701">
      <w:pPr>
        <w:pStyle w:val="Tekstpodstawowy"/>
        <w:ind w:left="0"/>
        <w:jc w:val="both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 xml:space="preserve">§ </w:t>
      </w:r>
      <w:r w:rsidR="00DC2A5C" w:rsidRPr="00CB6701">
        <w:rPr>
          <w:rFonts w:ascii="Palatino Linotype" w:hAnsi="Palatino Linotype"/>
          <w:b/>
          <w:bCs/>
          <w:spacing w:val="-10"/>
        </w:rPr>
        <w:t>4.</w:t>
      </w:r>
    </w:p>
    <w:p w14:paraId="7F5CAF18" w14:textId="77777777" w:rsidR="00881938" w:rsidRPr="00CB6701" w:rsidRDefault="00000000" w:rsidP="00CB6701">
      <w:pPr>
        <w:pStyle w:val="Tekstpodstawowy"/>
        <w:spacing w:before="9"/>
        <w:ind w:left="567" w:hanging="567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 xml:space="preserve">Rozliczenie kosztów zużytej energii cieplnej odbywać się będzie </w:t>
      </w:r>
      <w:r w:rsidRPr="00CB6701">
        <w:rPr>
          <w:rFonts w:ascii="Palatino Linotype" w:hAnsi="Palatino Linotype"/>
          <w:spacing w:val="-2"/>
        </w:rPr>
        <w:t>następująco:</w:t>
      </w:r>
    </w:p>
    <w:p w14:paraId="21B627A7" w14:textId="670FA203" w:rsidR="00881938" w:rsidRPr="00CB6701" w:rsidRDefault="00000000" w:rsidP="00CB6701">
      <w:pPr>
        <w:pStyle w:val="Akapitzlist"/>
        <w:numPr>
          <w:ilvl w:val="0"/>
          <w:numId w:val="7"/>
        </w:numPr>
        <w:tabs>
          <w:tab w:val="left" w:pos="567"/>
        </w:tabs>
        <w:spacing w:before="10" w:line="247" w:lineRule="auto"/>
        <w:ind w:left="567" w:right="125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Koszt zakupu energii cieplnej na potrzeby c.o. i podgrzania wody ustalany będzie dla każdego budynku </w:t>
      </w:r>
      <w:r w:rsidR="00DC2A5C" w:rsidRPr="00BC32AC">
        <w:rPr>
          <w:rFonts w:ascii="Palatino Linotype" w:hAnsi="Palatino Linotype"/>
          <w:sz w:val="24"/>
          <w:szCs w:val="24"/>
        </w:rPr>
        <w:t xml:space="preserve">osobno </w:t>
      </w:r>
      <w:r w:rsidRPr="00CB6701">
        <w:rPr>
          <w:rFonts w:ascii="Palatino Linotype" w:hAnsi="Palatino Linotype"/>
          <w:sz w:val="24"/>
          <w:szCs w:val="24"/>
        </w:rPr>
        <w:t>na podstawie wskazań przyrządów pomiarowych (</w:t>
      </w:r>
      <w:r w:rsidR="001E7E8E" w:rsidRPr="00BC32AC">
        <w:rPr>
          <w:rFonts w:ascii="Palatino Linotype" w:hAnsi="Palatino Linotype"/>
          <w:sz w:val="24"/>
          <w:szCs w:val="24"/>
        </w:rPr>
        <w:t>ciepłomierze</w:t>
      </w:r>
      <w:r w:rsidRPr="00CB6701">
        <w:rPr>
          <w:rFonts w:ascii="Palatino Linotype" w:hAnsi="Palatino Linotype"/>
          <w:sz w:val="24"/>
          <w:szCs w:val="24"/>
        </w:rPr>
        <w:t>) zamontowanych w węzłach cieplnych.</w:t>
      </w:r>
    </w:p>
    <w:p w14:paraId="641BF5ED" w14:textId="5DC73431" w:rsidR="00881938" w:rsidRPr="00CB6701" w:rsidRDefault="00BC32AC" w:rsidP="00CB6701">
      <w:pPr>
        <w:pStyle w:val="Akapitzlist"/>
        <w:numPr>
          <w:ilvl w:val="0"/>
          <w:numId w:val="7"/>
        </w:numPr>
        <w:tabs>
          <w:tab w:val="left" w:pos="479"/>
          <w:tab w:val="left" w:pos="567"/>
        </w:tabs>
        <w:spacing w:line="247" w:lineRule="auto"/>
        <w:ind w:left="567" w:right="123" w:hanging="56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Pr="00CB6701">
        <w:rPr>
          <w:rFonts w:ascii="Palatino Linotype" w:hAnsi="Palatino Linotype"/>
          <w:sz w:val="24"/>
          <w:szCs w:val="24"/>
        </w:rPr>
        <w:t xml:space="preserve">Rozliczenia, o których mowa w </w:t>
      </w:r>
      <w:r w:rsidR="00F209A9" w:rsidRPr="00BC32AC">
        <w:rPr>
          <w:rFonts w:ascii="Palatino Linotype" w:hAnsi="Palatino Linotype"/>
          <w:sz w:val="24"/>
          <w:szCs w:val="24"/>
        </w:rPr>
        <w:t>ust.</w:t>
      </w:r>
      <w:r w:rsidR="00F209A9" w:rsidRPr="00CB6701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 xml:space="preserve">1 w budynkach wyposażonych w instalacje centralnego ogrzewania i ciepłej wody użytkowej, prowadzi się przy zastosowaniu opłat </w:t>
      </w:r>
      <w:r w:rsidRPr="00CB6701">
        <w:rPr>
          <w:rFonts w:ascii="Palatino Linotype" w:hAnsi="Palatino Linotype"/>
          <w:spacing w:val="-2"/>
          <w:sz w:val="24"/>
          <w:szCs w:val="24"/>
        </w:rPr>
        <w:t>obejmujących:</w:t>
      </w:r>
    </w:p>
    <w:p w14:paraId="1FB67126" w14:textId="19A1AAA3" w:rsidR="00881938" w:rsidRPr="00CB6701" w:rsidRDefault="00500D02" w:rsidP="00500D02">
      <w:pPr>
        <w:pStyle w:val="Tekstpodstawowy"/>
        <w:tabs>
          <w:tab w:val="left" w:pos="567"/>
        </w:tabs>
        <w:spacing w:before="3" w:line="247" w:lineRule="auto"/>
        <w:ind w:left="567" w:right="124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a)</w:t>
      </w:r>
      <w:r w:rsidRPr="00CB670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CB6701">
        <w:rPr>
          <w:rFonts w:ascii="Palatino Linotype" w:hAnsi="Palatino Linotype"/>
        </w:rPr>
        <w:t>opłatę stałą za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zamówioną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moc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cieplną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i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jej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przesył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powiększoną</w:t>
      </w:r>
      <w:r w:rsidRPr="00CB6701">
        <w:rPr>
          <w:rFonts w:ascii="Palatino Linotype" w:hAnsi="Palatino Linotype"/>
          <w:spacing w:val="-3"/>
        </w:rPr>
        <w:t xml:space="preserve"> </w:t>
      </w:r>
      <w:r w:rsidRPr="00CB6701">
        <w:rPr>
          <w:rFonts w:ascii="Palatino Linotype" w:hAnsi="Palatino Linotype"/>
        </w:rPr>
        <w:t>o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abonament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>–</w:t>
      </w:r>
      <w:r w:rsidRPr="00CB6701">
        <w:rPr>
          <w:rFonts w:ascii="Palatino Linotype" w:hAnsi="Palatino Linotype"/>
          <w:spacing w:val="-2"/>
        </w:rPr>
        <w:t xml:space="preserve"> </w:t>
      </w:r>
      <w:r w:rsidRPr="00CB6701">
        <w:rPr>
          <w:rFonts w:ascii="Palatino Linotype" w:hAnsi="Palatino Linotype"/>
        </w:rPr>
        <w:t xml:space="preserve">pobieraną przez </w:t>
      </w:r>
      <w:r w:rsidRPr="003A6C86">
        <w:rPr>
          <w:rFonts w:ascii="Palatino Linotype" w:hAnsi="Palatino Linotype"/>
        </w:rPr>
        <w:t>12 m-cy w roku,</w:t>
      </w:r>
    </w:p>
    <w:p w14:paraId="351F6F6F" w14:textId="6A1BE7B5" w:rsidR="00881938" w:rsidRPr="00CB6701" w:rsidRDefault="00500D02" w:rsidP="00500D02">
      <w:pPr>
        <w:pStyle w:val="Tekstpodstawowy"/>
        <w:tabs>
          <w:tab w:val="left" w:pos="567"/>
        </w:tabs>
        <w:spacing w:before="2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b)</w:t>
      </w:r>
      <w:r w:rsidRPr="00CB670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CB6701">
        <w:rPr>
          <w:rFonts w:ascii="Palatino Linotype" w:hAnsi="Palatino Linotype"/>
        </w:rPr>
        <w:t xml:space="preserve">opłatę zmienną za ciepło dostarczone na ogrzewanie i podgrzanie </w:t>
      </w:r>
      <w:r w:rsidRPr="00CB6701">
        <w:rPr>
          <w:rFonts w:ascii="Palatino Linotype" w:hAnsi="Palatino Linotype"/>
          <w:spacing w:val="-2"/>
        </w:rPr>
        <w:t>wody.</w:t>
      </w:r>
    </w:p>
    <w:p w14:paraId="1202CABF" w14:textId="3E2A133E" w:rsidR="00881938" w:rsidRPr="00BC32AC" w:rsidRDefault="00BC32AC" w:rsidP="00CB6701">
      <w:pPr>
        <w:pStyle w:val="Akapitzlist"/>
        <w:numPr>
          <w:ilvl w:val="0"/>
          <w:numId w:val="7"/>
        </w:numPr>
        <w:tabs>
          <w:tab w:val="left" w:pos="479"/>
          <w:tab w:val="left" w:pos="567"/>
        </w:tabs>
        <w:spacing w:before="10" w:line="247" w:lineRule="auto"/>
        <w:ind w:left="567" w:right="121" w:hanging="56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>Opłata stała nie podlega rozliczeniu w trakcie rozliczeń sezonu grzewczego. Naliczana</w:t>
      </w:r>
      <w:r w:rsidRPr="00CB6701">
        <w:rPr>
          <w:rFonts w:ascii="Palatino Linotype" w:hAnsi="Palatino Linotype"/>
          <w:spacing w:val="40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 xml:space="preserve">jest jako iloraz kosztów zamówionej mocy cieplnej zgodnie z § </w:t>
      </w:r>
      <w:r w:rsidR="00DC2A5C" w:rsidRPr="00BC32AC">
        <w:rPr>
          <w:rFonts w:ascii="Palatino Linotype" w:hAnsi="Palatino Linotype"/>
          <w:sz w:val="24"/>
          <w:szCs w:val="24"/>
        </w:rPr>
        <w:t>4</w:t>
      </w:r>
      <w:r w:rsidR="00E13FDA" w:rsidRPr="00CB6701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>pkt 2a i ogółem powierzchni grzewczej danego budynku pomnożonej przez powierzchnię mieszkania.</w:t>
      </w:r>
    </w:p>
    <w:p w14:paraId="1028B790" w14:textId="77777777" w:rsidR="00E13FDA" w:rsidRPr="00CB6701" w:rsidRDefault="00E13FDA" w:rsidP="00CB6701">
      <w:pPr>
        <w:tabs>
          <w:tab w:val="left" w:pos="479"/>
        </w:tabs>
        <w:spacing w:before="10" w:line="247" w:lineRule="auto"/>
        <w:ind w:right="121"/>
        <w:jc w:val="both"/>
        <w:rPr>
          <w:rFonts w:ascii="Palatino Linotype" w:hAnsi="Palatino Linotype"/>
          <w:sz w:val="24"/>
          <w:szCs w:val="24"/>
        </w:rPr>
      </w:pPr>
    </w:p>
    <w:p w14:paraId="5927B337" w14:textId="11207FC5" w:rsidR="00E13FDA" w:rsidRPr="00BC32AC" w:rsidRDefault="00E13FDA" w:rsidP="00DC2A5C">
      <w:pPr>
        <w:pStyle w:val="Nagwek1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ZASADY OGÓLNE PRZY STOSOWANIU PODZIELNIKÓW KOSZTÓW OGRZEWANIA</w:t>
      </w:r>
    </w:p>
    <w:p w14:paraId="63132B68" w14:textId="3A1D8904" w:rsidR="00E13FDA" w:rsidRPr="00CB6701" w:rsidRDefault="00DC2A5C" w:rsidP="00C22471">
      <w:pPr>
        <w:pStyle w:val="Nagwek1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5.</w:t>
      </w:r>
    </w:p>
    <w:p w14:paraId="71751A3B" w14:textId="36BA2343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Montaż podzielników kosztów ogrzewania, ich odczyt i rozliczanie kosztów  ogrzewania wykonywane jest na zlecenie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>.</w:t>
      </w:r>
    </w:p>
    <w:p w14:paraId="347C4764" w14:textId="6CFAFE58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Podzielniki kosztów ogrzewania montuje się na zainstalowanych grzejnikach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  pomieszczeniach wszystkich lokali w danym budynku, </w:t>
      </w:r>
      <w:r w:rsidRPr="00CB6701">
        <w:rPr>
          <w:rFonts w:ascii="Palatino Linotype" w:hAnsi="Palatino Linotype"/>
          <w:sz w:val="24"/>
          <w:szCs w:val="24"/>
        </w:rPr>
        <w:t>z wyłączeniem łazienek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zgodnie z instrukcją producenta urządzenia. Nie montuje się podzielników </w:t>
      </w: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>kosztów ogrzewania na grzejnikach na klatkach schodowych, w wydzielonych korytarzach klatek schodowych.</w:t>
      </w:r>
    </w:p>
    <w:p w14:paraId="1ECB87D8" w14:textId="77777777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Rozliczenie kosztów ogrzewania następuje odrębnie dla każdej nieruchomości  zwanej dalej budynkiem.</w:t>
      </w:r>
    </w:p>
    <w:p w14:paraId="01272C02" w14:textId="6F8E6152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Rozliczenie kosztów ogrzewania jest dokonywane cyklicznie, za okres rozliczeniowy,  który trwa </w:t>
      </w:r>
      <w:r w:rsidRPr="00CB6701">
        <w:rPr>
          <w:rFonts w:ascii="Palatino Linotype" w:hAnsi="Palatino Linotype"/>
          <w:sz w:val="24"/>
          <w:szCs w:val="24"/>
        </w:rPr>
        <w:t>12 kolejnych miesięcy.</w:t>
      </w:r>
    </w:p>
    <w:p w14:paraId="56D00797" w14:textId="73FC6FCD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Rozliczenie kosztów zużycia ciepła z użytkownikami poszczególnych lokali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 danym  budynku następuje w </w:t>
      </w:r>
      <w:r w:rsidRPr="003A6C86">
        <w:rPr>
          <w:rFonts w:ascii="Palatino Linotype" w:eastAsia="Arial" w:hAnsi="Palatino Linotype" w:cs="Arial"/>
          <w:sz w:val="24"/>
          <w:szCs w:val="24"/>
        </w:rPr>
        <w:t xml:space="preserve">terminie do </w:t>
      </w:r>
      <w:r w:rsidRPr="003A6C86">
        <w:rPr>
          <w:rFonts w:ascii="Palatino Linotype" w:hAnsi="Palatino Linotype"/>
          <w:sz w:val="24"/>
          <w:szCs w:val="24"/>
        </w:rPr>
        <w:t>3 miesięcy</w:t>
      </w:r>
      <w:r w:rsidRPr="003A6C86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>od końca okresu  rozliczeniowego.</w:t>
      </w:r>
    </w:p>
    <w:p w14:paraId="05C014E9" w14:textId="4DBDB14C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Użytkownik lokalu powinien otrzymać rozliczenie w formie </w:t>
      </w:r>
      <w:r w:rsidRPr="003A6C86">
        <w:rPr>
          <w:rFonts w:ascii="Palatino Linotype" w:eastAsia="Arial" w:hAnsi="Palatino Linotype" w:cs="Arial"/>
          <w:sz w:val="24"/>
          <w:szCs w:val="24"/>
        </w:rPr>
        <w:t>papierowej</w:t>
      </w:r>
      <w:r w:rsidR="00037091" w:rsidRPr="003A6C86">
        <w:rPr>
          <w:rFonts w:ascii="Palatino Linotype" w:eastAsia="Arial" w:hAnsi="Palatino Linotype" w:cs="Arial"/>
          <w:sz w:val="24"/>
          <w:szCs w:val="24"/>
        </w:rPr>
        <w:t>.</w:t>
      </w:r>
      <w:r w:rsidR="00037091" w:rsidRPr="00BC32AC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 </w:t>
      </w:r>
    </w:p>
    <w:p w14:paraId="34EEE08C" w14:textId="77777777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Użytkownik lokalu zobowiązany jest do:</w:t>
      </w:r>
    </w:p>
    <w:p w14:paraId="4B2933A6" w14:textId="77777777" w:rsidR="00E13FDA" w:rsidRPr="00CB6701" w:rsidRDefault="00E13FDA" w:rsidP="00DC2A5C">
      <w:pPr>
        <w:widowControl/>
        <w:numPr>
          <w:ilvl w:val="4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udostępnienia lokalu dla dokonania montażu, kontroli, odczytu, naprawy lub wymiany  podzielników kosztów, </w:t>
      </w:r>
    </w:p>
    <w:p w14:paraId="06AF4A83" w14:textId="77777777" w:rsidR="00E13FDA" w:rsidRPr="00CB6701" w:rsidRDefault="00E13FDA" w:rsidP="00DC2A5C">
      <w:pPr>
        <w:widowControl/>
        <w:numPr>
          <w:ilvl w:val="4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zapewnienia swobodnego dostępu do grzejników, </w:t>
      </w:r>
    </w:p>
    <w:p w14:paraId="0DCA49F3" w14:textId="77777777" w:rsidR="00E13FDA" w:rsidRPr="00CB6701" w:rsidRDefault="00E13FDA" w:rsidP="00DC2A5C">
      <w:pPr>
        <w:widowControl/>
        <w:numPr>
          <w:ilvl w:val="4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ochrony urządzeń przed zniszczeniem,</w:t>
      </w:r>
    </w:p>
    <w:p w14:paraId="2483B842" w14:textId="29839FD2" w:rsidR="00E13FDA" w:rsidRPr="00CB6701" w:rsidRDefault="00E13FDA" w:rsidP="00DC2A5C">
      <w:pPr>
        <w:widowControl/>
        <w:numPr>
          <w:ilvl w:val="4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niezwłocznego powiadomienia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o wadliwym działaniu, uszkodzeniu  urządzeń (w tym szczególności podzielników kosztów ogrzewania i zaworów  termostatycznych) lub naruszeniu plomb,</w:t>
      </w:r>
    </w:p>
    <w:p w14:paraId="6C4092AB" w14:textId="6FB716D6" w:rsidR="00E13FDA" w:rsidRPr="00CB6701" w:rsidRDefault="00E13FDA" w:rsidP="00DC2A5C">
      <w:pPr>
        <w:widowControl/>
        <w:numPr>
          <w:ilvl w:val="4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  poinformowani</w:t>
      </w:r>
      <w:r w:rsidRPr="00CB6701">
        <w:rPr>
          <w:rFonts w:ascii="Palatino Linotype" w:hAnsi="Palatino Linotype"/>
          <w:sz w:val="24"/>
          <w:szCs w:val="24"/>
        </w:rPr>
        <w:t>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i uzyskani</w:t>
      </w:r>
      <w:r w:rsidRPr="00CB6701">
        <w:rPr>
          <w:rFonts w:ascii="Palatino Linotype" w:hAnsi="Palatino Linotype"/>
          <w:sz w:val="24"/>
          <w:szCs w:val="24"/>
        </w:rPr>
        <w:t>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jego zgody na wymianę grzejnika.  </w:t>
      </w:r>
    </w:p>
    <w:p w14:paraId="04478A09" w14:textId="33C46888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Odczyty dokonywane są w terminach wynikających z cykli okresów rozliczeniowych, jak również mogą być dokonane w terminach doraźnych, których celem jest analiza i kontrola zużycia energii cieplnej. W przypadku odczytów drogą radiową, firma rozliczeniowa udostępni wartości odczytów: wskazanie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z ostatniego dnia miesiąca  kalendarzowego, lub wskazanie bieżące – zgodnie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z ustaleniami zawartymi w  umowie rozliczeniowej. </w:t>
      </w:r>
    </w:p>
    <w:p w14:paraId="47871B90" w14:textId="25047FF6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przypadku braku odczytu podzielnika, jego wartość zużycia zostanie ustalona w  drodze szacowania, zgodnie z zasadami rozliczania ujętymi w </w:t>
      </w:r>
      <w:r w:rsidR="001E7E8E" w:rsidRPr="00CB6701">
        <w:rPr>
          <w:rFonts w:ascii="Palatino Linotype" w:eastAsia="Arial" w:hAnsi="Palatino Linotype" w:cs="Arial"/>
          <w:sz w:val="24"/>
          <w:szCs w:val="24"/>
        </w:rPr>
        <w:t xml:space="preserve">§ </w:t>
      </w:r>
      <w:r w:rsidR="00571E23" w:rsidRPr="00BC32AC">
        <w:rPr>
          <w:rFonts w:ascii="Palatino Linotype" w:eastAsia="Arial" w:hAnsi="Palatino Linotype" w:cs="Arial"/>
          <w:sz w:val="24"/>
          <w:szCs w:val="24"/>
        </w:rPr>
        <w:t>15</w:t>
      </w:r>
      <w:r w:rsidRPr="00CB6701">
        <w:rPr>
          <w:rFonts w:ascii="Palatino Linotype" w:eastAsia="Arial" w:hAnsi="Palatino Linotype" w:cs="Arial"/>
          <w:sz w:val="24"/>
          <w:szCs w:val="24"/>
        </w:rPr>
        <w:t>,  niniejszego Regulaminu.</w:t>
      </w:r>
    </w:p>
    <w:p w14:paraId="2539482B" w14:textId="10EAFCE1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przypadku trudności przeprowadzenia zdalnego odczytu wskazań podzielnika  kosztów ogrzewania użytkownik lokalu jest zobowiązany do zapewnienia  upoważnionym przez </w:t>
      </w:r>
      <w:r w:rsidR="00037091" w:rsidRPr="00BC32AC">
        <w:rPr>
          <w:rFonts w:ascii="Palatino Linotype" w:eastAsia="Arial" w:hAnsi="Palatino Linotype" w:cs="Arial"/>
          <w:sz w:val="24"/>
          <w:szCs w:val="24"/>
        </w:rPr>
        <w:t>Spółdzielnię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osobom,</w:t>
      </w:r>
      <w:r w:rsidR="00037091" w:rsidRPr="00BC32AC">
        <w:rPr>
          <w:rFonts w:ascii="Palatino Linotype" w:eastAsia="Arial" w:hAnsi="Palatino Linotype" w:cs="Arial"/>
          <w:sz w:val="24"/>
          <w:szCs w:val="24"/>
        </w:rPr>
        <w:t xml:space="preserve"> firmom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prawa do niezwłocznego wstępu do  mieszkania w celu oceny przyczyn awarii i jej usunięcia, tj. dokonania sprawdzenia  stanu technicznego i sposobu zainstalowania podzielnika kosztów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z uwagi na to, że awaria podzielnika kosztów skutkuje nienaliczaniem kosztów zużycia ciepła dla lokalu lub naliczeniem kosztów o mniejszej wartości, co jest równoznaczne z powstaniem  szkody dla pozostałych użytkowników lokali.</w:t>
      </w:r>
    </w:p>
    <w:p w14:paraId="21925FD5" w14:textId="77777777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przypadku nieobecności głównego użytkownika lokalu uznaje się, iż osoba  przebywająca w jego lokalu jest przez niego upoważniona do podpisania Protokołu  </w:t>
      </w: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>Serwisu</w:t>
      </w:r>
      <w:r w:rsidR="001E7E8E" w:rsidRPr="00CB6701">
        <w:rPr>
          <w:rFonts w:ascii="Palatino Linotype" w:eastAsia="Arial" w:hAnsi="Palatino Linotype" w:cs="Arial"/>
          <w:sz w:val="24"/>
          <w:szCs w:val="24"/>
        </w:rPr>
        <w:t>/firmy świadczącej usługi na rzecz Spółdzielni w zakresie rozliczenia ciepła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. </w:t>
      </w:r>
    </w:p>
    <w:p w14:paraId="0773296D" w14:textId="21F4048E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Wymiana grzejnika w lokalu może nastąpić na pisemny wniosek użytkownika i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po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uzyskaniu zgody </w:t>
      </w:r>
      <w:r w:rsidR="00DC2A5C" w:rsidRPr="00BC32AC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. Przed udzieleniem zgody, </w:t>
      </w:r>
      <w:r w:rsidR="00DC2A5C" w:rsidRPr="00BC32AC">
        <w:rPr>
          <w:rFonts w:ascii="Palatino Linotype" w:hAnsi="Palatino Linotype"/>
          <w:sz w:val="24"/>
          <w:szCs w:val="24"/>
          <w:shd w:val="clear" w:color="auto" w:fill="FAFAFA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 konsultuje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propozycję użytkownika z firmą rozliczającą. Nowy grzejnik powinien mieć zbliżoną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moc co grzejnik dotychczas zamontowany, o ile jest ona zgodna </w:t>
      </w:r>
      <w:r w:rsidR="00C72844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br/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z projektem sieci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grzewczej budynku, dla tych samych temperatur zasilania/powrotu. W przypadku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braku grzejnika w bazie danych firmy rozliczeniowej lub braku możliwości określenia współczynnika oceny, pomieszczenie rozliczane będzie, zależnie od stanu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faktycznego: </w:t>
      </w:r>
    </w:p>
    <w:p w14:paraId="6808F32B" w14:textId="77777777" w:rsidR="00E13FDA" w:rsidRPr="00CB6701" w:rsidRDefault="00E13FDA" w:rsidP="00DC2A5C">
      <w:pPr>
        <w:widowControl/>
        <w:numPr>
          <w:ilvl w:val="2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na podstawie wskazań podzielnika uwzględniającego współczynnik dla grzejnika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podobnego, lub</w:t>
      </w:r>
    </w:p>
    <w:p w14:paraId="3A6597C8" w14:textId="77777777" w:rsidR="00E13FDA" w:rsidRPr="00CB6701" w:rsidRDefault="00E13FDA" w:rsidP="00DC2A5C">
      <w:pPr>
        <w:widowControl/>
        <w:numPr>
          <w:ilvl w:val="2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ryczałtowo, lub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</w:p>
    <w:p w14:paraId="667CA15B" w14:textId="77777777" w:rsidR="00E13FDA" w:rsidRPr="00CB6701" w:rsidRDefault="00E13FDA" w:rsidP="00DC2A5C">
      <w:pPr>
        <w:widowControl/>
        <w:numPr>
          <w:ilvl w:val="2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szacowania z mocy grzejnika.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</w:p>
    <w:p w14:paraId="564707C2" w14:textId="337FD424" w:rsidR="00E13FDA" w:rsidRPr="00CB6701" w:rsidRDefault="00E13FDA" w:rsidP="00DC2A5C">
      <w:pPr>
        <w:ind w:left="56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O terminie wymiany grzejnika </w:t>
      </w:r>
      <w:r w:rsidR="00DC2A5C" w:rsidRPr="00BC32AC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 xml:space="preserve"> informuje firmę rozliczającą, która realizuje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  <w:shd w:val="clear" w:color="auto" w:fill="FAFAFA"/>
        </w:rPr>
        <w:t>odczyt podzielnika i jego przemontowanie na nowy grzejnik.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</w:p>
    <w:p w14:paraId="7E01864C" w14:textId="4AF3A663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Demontaż / okresowy demontaż grzejnika – może nastąpić na pisemny wniosek  użytkownika lokalu po uzyskaniu zgody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, który analizuje możliwość  demontażu, który jest ingerencją w wewnętrzną sieć grzewczą budynku i może  nastąpić jedynie w wyjątkowych przypadkach. Okresowy demontaż (np. remont  mieszkania) wymaga również pisemnej zgody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.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informuje firmę rozliczeniową o terminie definitywnego demontażu grzejnika i okresie zdemontowania  grzejnika na okres remontu.</w:t>
      </w:r>
    </w:p>
    <w:p w14:paraId="1B8A163C" w14:textId="687E0EE9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Montaż uzupełniający podzielników kosztów ogrzewania przeprowadzany jest na  pisemny wniosek użytkownika lokalu, złożony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>. W przypadku zmiany  właściciela / użytkownika lokalu w trakcie okresu rozliczeniowego, wszelkie skutki  rozliczeń przejmuje następca</w:t>
      </w:r>
      <w:r w:rsidR="001E7E8E" w:rsidRPr="00CB6701">
        <w:rPr>
          <w:rFonts w:ascii="Palatino Linotype" w:eastAsia="Arial" w:hAnsi="Palatino Linotype" w:cs="Arial"/>
          <w:sz w:val="24"/>
          <w:szCs w:val="24"/>
        </w:rPr>
        <w:t xml:space="preserve"> prawny.</w:t>
      </w:r>
    </w:p>
    <w:p w14:paraId="1B83C2C2" w14:textId="4DE3E298" w:rsidR="00E13FDA" w:rsidRPr="00CB6701" w:rsidRDefault="00E13FDA" w:rsidP="00DC2A5C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przypadku nabycia lokalu w trakcie trwania okresu rozliczeniowego istnieje  możliwość, aby nowy właściciel / użytkownik lokalu, otrzymał rozliczenie za okres od  daty odczytu pośredniego do czasu zakończenia okresu rozliczeniowego,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a  dotychczasowy właściciel / użytkownik lokalu, za okres od początku okresu  rozliczeniowego do daty odczytu pośredniego, o ile obydwie strony, zbywający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i  nabywający lokal zgłoszą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taką wolę na piśmie. Ewentualne koszty odczytu  pośredniego obciążają nabywcę lokalu</w:t>
      </w:r>
      <w:r w:rsidR="00037091" w:rsidRPr="00BC32AC">
        <w:rPr>
          <w:rFonts w:ascii="Palatino Linotype" w:eastAsia="Arial" w:hAnsi="Palatino Linotype" w:cs="Arial"/>
          <w:sz w:val="24"/>
          <w:szCs w:val="24"/>
        </w:rPr>
        <w:t xml:space="preserve"> i są dokonywane na jego wniosek, po wskazaniu przez Spółdzielnię kosztów sporządzenia takiego odczytu.</w:t>
      </w:r>
    </w:p>
    <w:p w14:paraId="28D3407B" w14:textId="77777777" w:rsidR="00E13FDA" w:rsidRPr="00CB6701" w:rsidRDefault="00E13FDA" w:rsidP="00DC2A5C">
      <w:pPr>
        <w:pStyle w:val="Akapitzlist"/>
        <w:numPr>
          <w:ilvl w:val="0"/>
          <w:numId w:val="13"/>
        </w:numPr>
        <w:tabs>
          <w:tab w:val="left" w:pos="479"/>
        </w:tabs>
        <w:spacing w:before="10" w:line="247" w:lineRule="auto"/>
        <w:ind w:right="121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trakcie trwania sezonu grzewczego, </w:t>
      </w:r>
      <w:r w:rsidR="001E7E8E" w:rsidRPr="00CB6701">
        <w:rPr>
          <w:rFonts w:ascii="Palatino Linotype" w:eastAsia="Arial" w:hAnsi="Palatino Linotype" w:cs="Arial"/>
          <w:sz w:val="24"/>
          <w:szCs w:val="24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może zlecić firmie rozliczającej,  dokonanie kontrolnych odczytów w lokalach o bardzo niskim lub wysokim zużyciu energii cieplnej. Odczytów kontrolnych dokonują uprawnieni pracownicy.</w:t>
      </w:r>
    </w:p>
    <w:p w14:paraId="4B5D6468" w14:textId="77777777" w:rsidR="001E7E8E" w:rsidRPr="00BC32AC" w:rsidRDefault="001E7E8E" w:rsidP="00CB6701">
      <w:pPr>
        <w:pStyle w:val="Akapitzlist"/>
        <w:numPr>
          <w:ilvl w:val="0"/>
          <w:numId w:val="13"/>
        </w:numPr>
        <w:tabs>
          <w:tab w:val="left" w:pos="479"/>
        </w:tabs>
        <w:spacing w:before="10" w:line="247" w:lineRule="auto"/>
        <w:ind w:right="121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>Za wszelkie uszkodzenia urządzeń pomiarowych, nieuzasadnione reklamacje lub zgłoszenia wynikające z winy użytkowników lokalu ponosi właściciel lokalu/najemca lokalu najmowanego od Spółdzielni.</w:t>
      </w:r>
    </w:p>
    <w:p w14:paraId="4B7B18CB" w14:textId="77777777" w:rsidR="00FB3103" w:rsidRPr="00BC32AC" w:rsidRDefault="00FB3103" w:rsidP="00DC2A5C">
      <w:pPr>
        <w:pStyle w:val="Nagwek1"/>
        <w:jc w:val="both"/>
        <w:rPr>
          <w:rFonts w:ascii="Palatino Linotype" w:hAnsi="Palatino Linotype"/>
        </w:rPr>
      </w:pPr>
    </w:p>
    <w:p w14:paraId="58E1CCAF" w14:textId="1DB88961" w:rsidR="001E7E8E" w:rsidRPr="00CB6701" w:rsidRDefault="001E7E8E" w:rsidP="00CB6701">
      <w:pPr>
        <w:pStyle w:val="Nagwek1"/>
        <w:ind w:left="0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ZASADY OGÓLNE PRZY STOSOWANIU CIEPŁOMIERZY</w:t>
      </w:r>
    </w:p>
    <w:p w14:paraId="69764CC8" w14:textId="0248F2FB" w:rsidR="001E7E8E" w:rsidRPr="00CB6701" w:rsidRDefault="00FB3103" w:rsidP="00CB6701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CB6701">
        <w:rPr>
          <w:rFonts w:ascii="Palatino Linotype" w:hAnsi="Palatino Linotype"/>
          <w:b/>
          <w:bCs/>
          <w:sz w:val="24"/>
          <w:szCs w:val="24"/>
        </w:rPr>
        <w:t>§ 6.</w:t>
      </w:r>
    </w:p>
    <w:p w14:paraId="7A6C947B" w14:textId="7030CD2B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Montaż ciepłomierzy, ich odczyt i rozliczanie kosztów  ogrzewania wykonywane jest na zlecenie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 xml:space="preserve"> przez firmę, z którą </w:t>
      </w:r>
      <w:r w:rsidR="00DC2A5C" w:rsidRPr="00BC32AC">
        <w:rPr>
          <w:rFonts w:ascii="Palatino Linotype" w:hAnsi="Palatino Linotype"/>
          <w:sz w:val="24"/>
          <w:szCs w:val="24"/>
        </w:rPr>
        <w:t>Spółdzielnia</w:t>
      </w:r>
      <w:r w:rsidRPr="00CB6701">
        <w:rPr>
          <w:rFonts w:ascii="Palatino Linotype" w:hAnsi="Palatino Linotype"/>
          <w:sz w:val="24"/>
          <w:szCs w:val="24"/>
        </w:rPr>
        <w:t xml:space="preserve"> zawarł</w:t>
      </w:r>
      <w:r w:rsidR="00037091" w:rsidRPr="00BC32AC">
        <w:rPr>
          <w:rFonts w:ascii="Palatino Linotype" w:hAnsi="Palatino Linotype"/>
          <w:sz w:val="24"/>
          <w:szCs w:val="24"/>
        </w:rPr>
        <w:t>a</w:t>
      </w:r>
      <w:r w:rsidRPr="00CB6701">
        <w:rPr>
          <w:rFonts w:ascii="Palatino Linotype" w:hAnsi="Palatino Linotype"/>
          <w:sz w:val="24"/>
          <w:szCs w:val="24"/>
        </w:rPr>
        <w:t xml:space="preserve">  umowę.</w:t>
      </w:r>
    </w:p>
    <w:p w14:paraId="32892E3E" w14:textId="7777777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Rozliczenie kosztów ogrzewania następuje odrębnie dla każdej nieruchomości  zwanej dalej budynkiem.</w:t>
      </w:r>
    </w:p>
    <w:p w14:paraId="53BFC83B" w14:textId="4E704777" w:rsidR="001E7E8E" w:rsidRPr="00142427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Rozliczenie kosztów ogrzewania jest dokonywane cyklicznie, za okres rozliczeniowy,  który trwa</w:t>
      </w:r>
      <w:r w:rsidR="00142427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="00142427" w:rsidRPr="00142427">
        <w:rPr>
          <w:rFonts w:ascii="Palatino Linotype" w:hAnsi="Palatino Linotype"/>
          <w:sz w:val="24"/>
          <w:szCs w:val="24"/>
        </w:rPr>
        <w:t xml:space="preserve">od </w:t>
      </w:r>
      <w:r w:rsidR="00120BD0">
        <w:rPr>
          <w:rFonts w:ascii="Palatino Linotype" w:hAnsi="Palatino Linotype"/>
          <w:sz w:val="24"/>
          <w:szCs w:val="24"/>
        </w:rPr>
        <w:t>01. czerwca do 31. maja</w:t>
      </w:r>
      <w:r w:rsidR="00037091" w:rsidRPr="00142427">
        <w:rPr>
          <w:rFonts w:ascii="Palatino Linotype" w:hAnsi="Palatino Linotype"/>
          <w:sz w:val="24"/>
          <w:szCs w:val="24"/>
        </w:rPr>
        <w:t>.</w:t>
      </w:r>
    </w:p>
    <w:p w14:paraId="7F7152C0" w14:textId="3A78CBC4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Rozliczenie kosztów zużycia ciepła z użytkownikami poszczególnych lokali </w:t>
      </w:r>
      <w:r w:rsidR="00C72844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w danym  budynku następuje w terminie do </w:t>
      </w:r>
      <w:r w:rsidR="00EE0D2E">
        <w:rPr>
          <w:rFonts w:ascii="Palatino Linotype" w:hAnsi="Palatino Linotype"/>
          <w:sz w:val="24"/>
          <w:szCs w:val="24"/>
        </w:rPr>
        <w:t>trzech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="00EE0D2E">
        <w:rPr>
          <w:rFonts w:ascii="Palatino Linotype" w:hAnsi="Palatino Linotype"/>
          <w:sz w:val="24"/>
          <w:szCs w:val="24"/>
        </w:rPr>
        <w:t>miesięcy</w:t>
      </w:r>
      <w:r w:rsidRPr="00CB6701">
        <w:rPr>
          <w:rFonts w:ascii="Palatino Linotype" w:hAnsi="Palatino Linotype"/>
          <w:sz w:val="24"/>
          <w:szCs w:val="24"/>
        </w:rPr>
        <w:t xml:space="preserve"> od końca okresu  rozliczeniowego.</w:t>
      </w:r>
    </w:p>
    <w:p w14:paraId="39808F5B" w14:textId="4ED15C7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Użytkownik lokalu powinien otrzymać rozliczenie w </w:t>
      </w:r>
      <w:r w:rsidRPr="00EE0D2E">
        <w:rPr>
          <w:rFonts w:ascii="Palatino Linotype" w:hAnsi="Palatino Linotype"/>
          <w:sz w:val="24"/>
          <w:szCs w:val="24"/>
        </w:rPr>
        <w:t>formie papierowej.</w:t>
      </w:r>
      <w:r w:rsidRPr="00CB6701">
        <w:rPr>
          <w:rFonts w:ascii="Palatino Linotype" w:hAnsi="Palatino Linotype"/>
          <w:sz w:val="24"/>
          <w:szCs w:val="24"/>
        </w:rPr>
        <w:t xml:space="preserve">  Jeżeli dokument został wygenerowany elektronicznie nie wymaga on dla swojej  ważności podpisów członków Zarządu lub osób przez Zarząd upoważnionych.</w:t>
      </w:r>
      <w:r w:rsidR="00F94692" w:rsidRPr="00BC32AC">
        <w:rPr>
          <w:rFonts w:ascii="Palatino Linotype" w:eastAsia="Arial" w:hAnsi="Palatino Linotype" w:cs="Arial"/>
          <w:color w:val="FF0000"/>
          <w:sz w:val="24"/>
          <w:szCs w:val="24"/>
        </w:rPr>
        <w:t xml:space="preserve"> </w:t>
      </w:r>
      <w:r w:rsidR="00F94692" w:rsidRPr="00EE0D2E">
        <w:rPr>
          <w:rFonts w:ascii="Palatino Linotype" w:eastAsia="Arial" w:hAnsi="Palatino Linotype" w:cs="Arial"/>
          <w:sz w:val="24"/>
          <w:szCs w:val="24"/>
        </w:rPr>
        <w:t>Jeżeli dokument został wysłany papierowo nie wymaga o</w:t>
      </w:r>
      <w:r w:rsidR="000E7469" w:rsidRPr="00EE0D2E">
        <w:rPr>
          <w:rFonts w:ascii="Palatino Linotype" w:eastAsia="Arial" w:hAnsi="Palatino Linotype" w:cs="Arial"/>
          <w:sz w:val="24"/>
          <w:szCs w:val="24"/>
        </w:rPr>
        <w:t>n</w:t>
      </w:r>
      <w:r w:rsidR="00F94692" w:rsidRPr="00EE0D2E">
        <w:rPr>
          <w:rFonts w:ascii="Palatino Linotype" w:eastAsia="Arial" w:hAnsi="Palatino Linotype" w:cs="Arial"/>
          <w:sz w:val="24"/>
          <w:szCs w:val="24"/>
        </w:rPr>
        <w:t xml:space="preserve"> podpisu Zarządu ani pracowników</w:t>
      </w:r>
      <w:r w:rsidR="00A14250" w:rsidRPr="00EE0D2E">
        <w:rPr>
          <w:rFonts w:ascii="Palatino Linotype" w:eastAsia="Arial" w:hAnsi="Palatino Linotype" w:cs="Arial"/>
          <w:sz w:val="24"/>
          <w:szCs w:val="24"/>
        </w:rPr>
        <w:t xml:space="preserve"> Spółdzielni</w:t>
      </w:r>
      <w:r w:rsidR="00F94692" w:rsidRPr="00EE0D2E">
        <w:rPr>
          <w:rFonts w:ascii="Palatino Linotype" w:eastAsia="Arial" w:hAnsi="Palatino Linotype" w:cs="Arial"/>
          <w:sz w:val="24"/>
          <w:szCs w:val="24"/>
        </w:rPr>
        <w:t>.</w:t>
      </w:r>
    </w:p>
    <w:p w14:paraId="1408566D" w14:textId="7777777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Użytkownik lokalu zobowiązany jest do:</w:t>
      </w:r>
    </w:p>
    <w:p w14:paraId="1EE84833" w14:textId="77777777" w:rsidR="001E7E8E" w:rsidRPr="00CB6701" w:rsidRDefault="001E7E8E" w:rsidP="00DC2A5C">
      <w:pPr>
        <w:widowControl/>
        <w:numPr>
          <w:ilvl w:val="4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udostępnienia lokalu dla dokonania montażu, kontroli, odczytu, naprawy lub wymiany  ciepłomierza, </w:t>
      </w:r>
    </w:p>
    <w:p w14:paraId="502693A2" w14:textId="77777777" w:rsidR="001E7E8E" w:rsidRPr="00CB6701" w:rsidRDefault="001E7E8E" w:rsidP="00DC2A5C">
      <w:pPr>
        <w:widowControl/>
        <w:numPr>
          <w:ilvl w:val="4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zapewnienia swobodnego dostępu do grzejników, </w:t>
      </w:r>
    </w:p>
    <w:p w14:paraId="72FA9626" w14:textId="77777777" w:rsidR="001E7E8E" w:rsidRPr="00CB6701" w:rsidRDefault="001E7E8E" w:rsidP="00DC2A5C">
      <w:pPr>
        <w:widowControl/>
        <w:numPr>
          <w:ilvl w:val="4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ochrony urządzeń przed zniszczeniem,</w:t>
      </w:r>
    </w:p>
    <w:p w14:paraId="125F2A04" w14:textId="44728276" w:rsidR="001E7E8E" w:rsidRPr="00CB6701" w:rsidRDefault="001E7E8E" w:rsidP="00DC2A5C">
      <w:pPr>
        <w:widowControl/>
        <w:numPr>
          <w:ilvl w:val="4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niezwłocznego powiadomienia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 xml:space="preserve"> o wadliwym działaniu, uszkodzeniu  urządzeń (w tym szczególności ciepłomierzy i zaworów termostatycznych) lub naruszeniu plomb,</w:t>
      </w:r>
    </w:p>
    <w:p w14:paraId="67DB98D1" w14:textId="4F8BFEF6" w:rsidR="001E7E8E" w:rsidRPr="00CB6701" w:rsidRDefault="001E7E8E" w:rsidP="00DC2A5C">
      <w:pPr>
        <w:widowControl/>
        <w:numPr>
          <w:ilvl w:val="4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  poinformowanie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 xml:space="preserve"> i uzyskanie jego zgody na wymianę grzejnika.  </w:t>
      </w:r>
    </w:p>
    <w:p w14:paraId="6E82810F" w14:textId="4B40BC45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Odczyty dokonywane są w terminach wynikających z</w:t>
      </w:r>
      <w:r w:rsidR="00120BD0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>cykli okresów rozliczeniowych,  jak również mogą być dokonane w terminach doraźnych, których celem jest analiza i</w:t>
      </w:r>
      <w:r w:rsidR="00120BD0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 xml:space="preserve"> kontrola zużycia energii cieplnej. W przypadku odczytów drogą radiową, firma  rozliczeniowa udostępni wartości odczytów: wskazanie </w:t>
      </w:r>
      <w:r w:rsidR="00C72844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z ostatniego dnia miesiąca kalendarzowego, lub wskazanie bieżące – zgodnie </w:t>
      </w:r>
      <w:r w:rsidR="00C72844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z ustaleniami zawartymi w  umowie rozliczeniowej.  </w:t>
      </w:r>
    </w:p>
    <w:p w14:paraId="1F9E1550" w14:textId="502293CF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W przypadku braku odczytu </w:t>
      </w:r>
      <w:r w:rsidR="00120BD0">
        <w:rPr>
          <w:rFonts w:ascii="Palatino Linotype" w:hAnsi="Palatino Linotype"/>
          <w:sz w:val="24"/>
          <w:szCs w:val="24"/>
        </w:rPr>
        <w:t>podzielnika ciepła</w:t>
      </w:r>
      <w:r w:rsidRPr="00CB6701">
        <w:rPr>
          <w:rFonts w:ascii="Palatino Linotype" w:hAnsi="Palatino Linotype"/>
          <w:sz w:val="24"/>
          <w:szCs w:val="24"/>
        </w:rPr>
        <w:t xml:space="preserve">, jego wartość zużycia zostanie ustalona w  drodze szacowania, zgodnie z zasadami rozliczania ujętymi w </w:t>
      </w:r>
      <w:r w:rsidR="00571E23" w:rsidRPr="00BC32AC">
        <w:rPr>
          <w:rFonts w:ascii="Palatino Linotype" w:hAnsi="Palatino Linotype"/>
          <w:sz w:val="24"/>
          <w:szCs w:val="24"/>
        </w:rPr>
        <w:t>§ 15</w:t>
      </w:r>
      <w:r w:rsidRPr="00CB6701">
        <w:rPr>
          <w:rFonts w:ascii="Palatino Linotype" w:hAnsi="Palatino Linotype"/>
          <w:sz w:val="24"/>
          <w:szCs w:val="24"/>
        </w:rPr>
        <w:t>,  niniejszego Regulaminu.</w:t>
      </w:r>
    </w:p>
    <w:p w14:paraId="0EA45118" w14:textId="39CEFFCE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lastRenderedPageBreak/>
        <w:t>W przypadku trudności przeprowadzenia zdalnego</w:t>
      </w:r>
      <w:r w:rsidR="00132671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 xml:space="preserve">odczytu wskazań ciepłomierza użytkownik lokalu jest zobowiązany do zapewnienia  upoważnionym przez </w:t>
      </w:r>
      <w:r w:rsidR="00FB3103" w:rsidRPr="00BC32AC">
        <w:rPr>
          <w:rFonts w:ascii="Palatino Linotype" w:hAnsi="Palatino Linotype"/>
          <w:sz w:val="24"/>
          <w:szCs w:val="24"/>
        </w:rPr>
        <w:t>Spółdzielnię</w:t>
      </w:r>
      <w:r w:rsidRPr="00CB6701">
        <w:rPr>
          <w:rFonts w:ascii="Palatino Linotype" w:hAnsi="Palatino Linotype"/>
          <w:sz w:val="24"/>
          <w:szCs w:val="24"/>
        </w:rPr>
        <w:t xml:space="preserve"> osobom, prawa do niezwłocznego wstępu do  mieszkania w celu oceny przyczyn awarii i jej usunięcia, tj. dokonania sprawdzenia  stanu technicznego i sposobu zainstalowania podzielnika kosztów z uwagi na to, że  awaria ciepłomierza skutkuje nienaliczaniem kosztów zużycia ciepła dla lokalu lub naliczeniem kosztów o mniejszej wartości, co jest równoznaczne z powstaniem  szkody dla pozostałych użytkowników lokali.</w:t>
      </w:r>
    </w:p>
    <w:p w14:paraId="50C7AD94" w14:textId="7777777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W przypadku nieobecności głównego użytkownika lokalu uznaje się, iż osoba  przebywająca w jego lokalu jest przez niego upoważniona do podpisania Protokołu  Serwisu. </w:t>
      </w:r>
    </w:p>
    <w:p w14:paraId="175AF8E2" w14:textId="07A3AA3C" w:rsidR="001E7E8E" w:rsidRPr="00EE0D2E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Wymiana grzejnika w lokalu może nastąpić na pisemny wniosek użytkownika </w:t>
      </w:r>
      <w:r w:rsidR="00C72844">
        <w:rPr>
          <w:rFonts w:ascii="Palatino Linotype" w:hAnsi="Palatino Linotype"/>
          <w:sz w:val="24"/>
          <w:szCs w:val="24"/>
          <w:shd w:val="clear" w:color="auto" w:fill="FAFAFA"/>
        </w:rPr>
        <w:br/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i 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uzyskaniu zgody </w:t>
      </w:r>
      <w:r w:rsidR="00DC2A5C" w:rsidRPr="00EE0D2E">
        <w:rPr>
          <w:rFonts w:ascii="Palatino Linotype" w:hAnsi="Palatino Linotype"/>
          <w:sz w:val="24"/>
          <w:szCs w:val="24"/>
          <w:shd w:val="clear" w:color="auto" w:fill="FAFAFA"/>
        </w:rPr>
        <w:t>Spółdzielni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. Przed udzieleniem zgody, </w:t>
      </w:r>
      <w:r w:rsidR="00DC2A5C" w:rsidRPr="00EE0D2E">
        <w:rPr>
          <w:rFonts w:ascii="Palatino Linotype" w:hAnsi="Palatino Linotype"/>
          <w:sz w:val="24"/>
          <w:szCs w:val="24"/>
          <w:shd w:val="clear" w:color="auto" w:fill="FAFAFA"/>
        </w:rPr>
        <w:t>Spółdzielnia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 konsultuje 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>propozycję użytkownika z firmą rozliczającą. Nowy grzejnik powinien mieć zbliżoną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moc co grzejnik dotychczas zamontowany, o ile jest ona zgodna </w:t>
      </w:r>
      <w:r w:rsidR="00C72844">
        <w:rPr>
          <w:rFonts w:ascii="Palatino Linotype" w:hAnsi="Palatino Linotype"/>
          <w:sz w:val="24"/>
          <w:szCs w:val="24"/>
          <w:shd w:val="clear" w:color="auto" w:fill="FAFAFA"/>
        </w:rPr>
        <w:br/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z projektem sieci grzewczej budynku, dla tych samych temperatur zasilania/powrotu. W przypadku 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braku grzejnika w bazie danych firmy rozliczeniowej lub braku możliwości określenia 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współczynnika oceny, pomieszczenie rozliczane będzie, zależnie od stanu 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faktycznego: </w:t>
      </w:r>
    </w:p>
    <w:p w14:paraId="180AC215" w14:textId="77777777" w:rsidR="001E7E8E" w:rsidRPr="00EE0D2E" w:rsidRDefault="001E7E8E" w:rsidP="00DC2A5C">
      <w:pPr>
        <w:widowControl/>
        <w:numPr>
          <w:ilvl w:val="2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>ryczałtowo, lub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</w:p>
    <w:p w14:paraId="6FC45A25" w14:textId="77777777" w:rsidR="001E7E8E" w:rsidRPr="00EE0D2E" w:rsidRDefault="001E7E8E" w:rsidP="00DC2A5C">
      <w:pPr>
        <w:widowControl/>
        <w:numPr>
          <w:ilvl w:val="2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>szacowania z mocy grzejnika.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</w:p>
    <w:p w14:paraId="5AC33853" w14:textId="3C12A390" w:rsidR="001E7E8E" w:rsidRPr="00CB6701" w:rsidRDefault="001E7E8E" w:rsidP="00DC2A5C">
      <w:pPr>
        <w:ind w:left="566"/>
        <w:jc w:val="both"/>
        <w:rPr>
          <w:rFonts w:ascii="Palatino Linotype" w:hAnsi="Palatino Linotype"/>
          <w:sz w:val="24"/>
          <w:szCs w:val="24"/>
        </w:rPr>
      </w:pP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O terminie wymiany grzejnika </w:t>
      </w:r>
      <w:r w:rsidR="00DC2A5C" w:rsidRPr="00EE0D2E">
        <w:rPr>
          <w:rFonts w:ascii="Palatino Linotype" w:hAnsi="Palatino Linotype"/>
          <w:sz w:val="24"/>
          <w:szCs w:val="24"/>
          <w:shd w:val="clear" w:color="auto" w:fill="FAFAFA"/>
        </w:rPr>
        <w:t>Spółdzielnia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 xml:space="preserve"> informuje firmę rozliczającą, która realizuje </w:t>
      </w:r>
      <w:r w:rsidRPr="00EE0D2E">
        <w:rPr>
          <w:rFonts w:ascii="Palatino Linotype" w:hAnsi="Palatino Linotype"/>
          <w:sz w:val="24"/>
          <w:szCs w:val="24"/>
        </w:rPr>
        <w:t xml:space="preserve"> </w:t>
      </w:r>
      <w:r w:rsidRPr="00EE0D2E">
        <w:rPr>
          <w:rFonts w:ascii="Palatino Linotype" w:hAnsi="Palatino Linotype"/>
          <w:sz w:val="24"/>
          <w:szCs w:val="24"/>
          <w:shd w:val="clear" w:color="auto" w:fill="FAFAFA"/>
        </w:rPr>
        <w:t>odczyt podzielnika i jego przemontowanie na nowy grzejnik.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</w:p>
    <w:p w14:paraId="0E549DCC" w14:textId="39C90B1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Demontaż / okresowy demontaż grzejnika – może nastąpić na pisemny wniosek  użytkownika lokalu po uzyskaniu zgody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 xml:space="preserve">, który analizuje możliwość  demontażu, który jest ingerencją w wewnętrzną sieć grzewczą budynku i może  nastąpić jedynie w wyjątkowych przypadkach. Okresowy demontaż (np. remont  mieszkania) wymaga również pisemnej zgody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 xml:space="preserve">. </w:t>
      </w:r>
      <w:r w:rsidR="00DC2A5C" w:rsidRPr="00BC32AC">
        <w:rPr>
          <w:rFonts w:ascii="Palatino Linotype" w:hAnsi="Palatino Linotype"/>
          <w:sz w:val="24"/>
          <w:szCs w:val="24"/>
        </w:rPr>
        <w:t>Spółdzielnia</w:t>
      </w:r>
      <w:r w:rsidRPr="00CB6701">
        <w:rPr>
          <w:rFonts w:ascii="Palatino Linotype" w:hAnsi="Palatino Linotype"/>
          <w:sz w:val="24"/>
          <w:szCs w:val="24"/>
        </w:rPr>
        <w:t xml:space="preserve"> informuje firmę  rozliczeniową o terminie definitywnego demontażu grzejnika i okresie zdemontowania  grzejnika na okres remontu.</w:t>
      </w:r>
    </w:p>
    <w:p w14:paraId="5F366630" w14:textId="5377DF2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W przypadku nabycia lokalu w trakcie trwania okresu rozliczeniowego istnieje  możliwość, aby nowy właściciel / użytkownik lokalu, otrzymał rozliczenie za okres od  daty odczytu pośredniego do czasu zakończenia okresu rozliczeniowego, </w:t>
      </w:r>
      <w:r w:rsidR="00C72844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a  dotychczasowy właściciel / użytkownik lokalu, za okres od początku okresu  rozliczeniowego do daty odczytu pośredniego, o ile obydwie strony, zbywający </w:t>
      </w:r>
      <w:r w:rsidR="00C72844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i  nabywający lokal zgłoszą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 xml:space="preserve"> taką wolę na piśmie. Ewentualne koszty odczytu  pośredniego obciążają nabywcę lokalu.</w:t>
      </w:r>
    </w:p>
    <w:p w14:paraId="44FB196D" w14:textId="7F921037" w:rsidR="001E7E8E" w:rsidRPr="00CB6701" w:rsidRDefault="001E7E8E" w:rsidP="00DC2A5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lastRenderedPageBreak/>
        <w:t xml:space="preserve">W trakcie trwania sezonu grzewczego, </w:t>
      </w:r>
      <w:r w:rsidR="00DC2A5C" w:rsidRPr="00BC32AC">
        <w:rPr>
          <w:rFonts w:ascii="Palatino Linotype" w:hAnsi="Palatino Linotype"/>
          <w:sz w:val="24"/>
          <w:szCs w:val="24"/>
        </w:rPr>
        <w:t>Spółdzielnia</w:t>
      </w:r>
      <w:r w:rsidRPr="00CB6701">
        <w:rPr>
          <w:rFonts w:ascii="Palatino Linotype" w:hAnsi="Palatino Linotype"/>
          <w:sz w:val="24"/>
          <w:szCs w:val="24"/>
        </w:rPr>
        <w:t xml:space="preserve"> może zlecić dokonanie kontrolnych odczytów w lokalach o bardzo niskim lub wysokim zużyciu energii cieplnej. Odczytów kontrolnych dokonują uprawnieni pracownicy.</w:t>
      </w:r>
    </w:p>
    <w:p w14:paraId="2125C0CC" w14:textId="77777777" w:rsidR="00BC32AC" w:rsidRDefault="00BC32AC" w:rsidP="00DC2A5C">
      <w:pPr>
        <w:pStyle w:val="Nagwek1"/>
        <w:jc w:val="both"/>
        <w:rPr>
          <w:rFonts w:ascii="Palatino Linotype" w:hAnsi="Palatino Linotype"/>
        </w:rPr>
      </w:pPr>
      <w:bookmarkStart w:id="3" w:name="_a16anv3l8ar" w:colFirst="0" w:colLast="0"/>
      <w:bookmarkEnd w:id="3"/>
    </w:p>
    <w:p w14:paraId="700B4A34" w14:textId="5C36108C" w:rsidR="001E7E8E" w:rsidRPr="00BC32AC" w:rsidRDefault="001E7E8E" w:rsidP="00DC2A5C">
      <w:pPr>
        <w:pStyle w:val="Nagwek1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 xml:space="preserve">ZASADY OGÓLNE PRZY STOSOWANIU WODOMIERZY CIEPŁEJ WODY UŻYTKOWEJ (C.W.U.) </w:t>
      </w:r>
    </w:p>
    <w:p w14:paraId="6992C733" w14:textId="542D78DE" w:rsidR="00FB3103" w:rsidRPr="00CB6701" w:rsidRDefault="00FB3103" w:rsidP="00CB6701">
      <w:pPr>
        <w:pStyle w:val="Nagwek1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7.</w:t>
      </w:r>
    </w:p>
    <w:p w14:paraId="7C2AA466" w14:textId="4C0D34FC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Montaż wodomierzy c.w.u., ich odczyt i rozliczanie kosztów wykonywane jest  </w:t>
      </w:r>
      <w:r w:rsidRPr="00CB6701">
        <w:rPr>
          <w:rFonts w:ascii="Palatino Linotype" w:hAnsi="Palatino Linotype"/>
          <w:sz w:val="24"/>
          <w:szCs w:val="24"/>
        </w:rPr>
        <w:t xml:space="preserve">na zlecenie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>.</w:t>
      </w:r>
    </w:p>
    <w:p w14:paraId="0AF1D279" w14:textId="77777777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Rozliczenie kosztów przygotowania c.w.u. następuje odrębnie dla każdej  nieruchomości zwanej dalej budynkiem.</w:t>
      </w:r>
    </w:p>
    <w:p w14:paraId="7A241158" w14:textId="6BD767E6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Rozliczenie kosztów przygotowania c.w.u. dokonywane jest w okresie rozliczeniowym. </w:t>
      </w:r>
    </w:p>
    <w:p w14:paraId="54BA4F4F" w14:textId="41B9DF03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Rozliczenie kosztów przygotowania c.w.u. z użytkownikami poszczególnych lokali w danym budynku (nieruchomości) następuje w terminie </w:t>
      </w:r>
      <w:r w:rsidRPr="00E3429B">
        <w:rPr>
          <w:rFonts w:ascii="Palatino Linotype" w:eastAsia="Arial" w:hAnsi="Palatino Linotype" w:cs="Arial"/>
          <w:sz w:val="24"/>
          <w:szCs w:val="24"/>
        </w:rPr>
        <w:t>do</w:t>
      </w:r>
      <w:r w:rsidRPr="00500D02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E3429B">
        <w:rPr>
          <w:rFonts w:ascii="Palatino Linotype" w:hAnsi="Palatino Linotype"/>
          <w:sz w:val="24"/>
          <w:szCs w:val="24"/>
        </w:rPr>
        <w:t>jednego</w:t>
      </w:r>
      <w:r w:rsidR="00FB3103" w:rsidRPr="00500D02">
        <w:rPr>
          <w:rFonts w:ascii="Palatino Linotype" w:hAnsi="Palatino Linotype"/>
          <w:sz w:val="24"/>
          <w:szCs w:val="24"/>
        </w:rPr>
        <w:t xml:space="preserve"> </w:t>
      </w:r>
      <w:r w:rsidR="00E3429B">
        <w:rPr>
          <w:rFonts w:ascii="Palatino Linotype" w:hAnsi="Palatino Linotype"/>
          <w:sz w:val="24"/>
          <w:szCs w:val="24"/>
        </w:rPr>
        <w:t>miesiąca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od  końca okresu rozliczeniowego. </w:t>
      </w:r>
    </w:p>
    <w:p w14:paraId="0A816ABC" w14:textId="1F3AF925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Użytkownik lokalu powinien otrzymać rozliczenie w formie</w:t>
      </w:r>
      <w:r w:rsidRPr="00CB6701">
        <w:rPr>
          <w:rFonts w:ascii="Palatino Linotype" w:hAnsi="Palatino Linotype"/>
          <w:sz w:val="24"/>
          <w:szCs w:val="24"/>
        </w:rPr>
        <w:t xml:space="preserve"> papierowej. </w:t>
      </w:r>
      <w:r w:rsidR="00132671">
        <w:rPr>
          <w:rFonts w:ascii="Palatino Linotype" w:eastAsia="Arial" w:hAnsi="Palatino Linotype" w:cs="Arial"/>
          <w:sz w:val="24"/>
          <w:szCs w:val="24"/>
        </w:rPr>
        <w:t>D</w:t>
      </w:r>
      <w:r w:rsidRPr="00CB6701">
        <w:rPr>
          <w:rFonts w:ascii="Palatino Linotype" w:eastAsia="Arial" w:hAnsi="Palatino Linotype" w:cs="Arial"/>
          <w:sz w:val="24"/>
          <w:szCs w:val="24"/>
        </w:rPr>
        <w:t>okument nie wymaga dla swojej ważności podpisów członków Zarządu lub  osób przez Zarząd upoważnionych.</w:t>
      </w:r>
    </w:p>
    <w:p w14:paraId="21E86A64" w14:textId="3DCA336E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Wodomierze c.w.u. zainstalowane są w pomieszczeniach lokalu </w:t>
      </w:r>
      <w:r w:rsidR="00132671">
        <w:rPr>
          <w:rFonts w:ascii="Palatino Linotype" w:eastAsia="Arial" w:hAnsi="Palatino Linotype" w:cs="Arial"/>
          <w:sz w:val="24"/>
          <w:szCs w:val="24"/>
        </w:rPr>
        <w:t>bądź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w szachtach  zlokalizowanych na klatkach schodowych (lub w innych miejscach).</w:t>
      </w:r>
    </w:p>
    <w:p w14:paraId="6C464BBA" w14:textId="77777777" w:rsidR="001E7E8E" w:rsidRPr="00CB6701" w:rsidRDefault="001E7E8E" w:rsidP="00DC2A5C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Użytkownik lokalu zobowiązany jest do: </w:t>
      </w:r>
    </w:p>
    <w:p w14:paraId="5FD410C2" w14:textId="77777777" w:rsidR="001E7E8E" w:rsidRPr="00CB6701" w:rsidRDefault="001E7E8E" w:rsidP="00DC2A5C">
      <w:pPr>
        <w:widowControl/>
        <w:numPr>
          <w:ilvl w:val="4"/>
          <w:numId w:val="15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udostępnienia lokalu dla dokonania montażu, kontroli, odczytu, naprawy lub wymiany  wodomierzy c.w.u. , </w:t>
      </w:r>
    </w:p>
    <w:p w14:paraId="6593DBC9" w14:textId="77777777" w:rsidR="001E7E8E" w:rsidRPr="00CB6701" w:rsidRDefault="001E7E8E" w:rsidP="00CB6701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zapewnienia swobodnego dostępu do wodomierzy c.w.u., </w:t>
      </w:r>
    </w:p>
    <w:p w14:paraId="74638AC7" w14:textId="77777777" w:rsidR="001E7E8E" w:rsidRPr="00CB6701" w:rsidRDefault="001E7E8E" w:rsidP="00CB6701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ochrony urządzeń przed zniszczeniem, </w:t>
      </w:r>
    </w:p>
    <w:p w14:paraId="29CFEF8D" w14:textId="44BEDFE8" w:rsidR="001E7E8E" w:rsidRPr="00CB6701" w:rsidRDefault="001E7E8E" w:rsidP="00CB6701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2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niezwłocznego powiadomienia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o wadliwym działaniu, uszkodzeniu lub  naruszeniu plomb wodomierza c.w.u. </w:t>
      </w:r>
    </w:p>
    <w:p w14:paraId="2925C66C" w14:textId="5515141E" w:rsidR="001E7E8E" w:rsidRPr="00CB6701" w:rsidRDefault="001E7E8E" w:rsidP="00DC2A5C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weryfikacji poprawności przyjętych do rozliczeń wartości odczytu poprzez  sprawdzanie wskazań wodomierza zgodnie z częstotliwością realizowanego  rozliczenia oraz natychmiastowego informowania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o rozbieżnościach gdyby  takie wystąpiły między wskazaniem wodomierza, a otrzymanym rozliczeniem. </w:t>
      </w:r>
    </w:p>
    <w:p w14:paraId="2939DAAD" w14:textId="6F51D94F" w:rsidR="001E7E8E" w:rsidRPr="00CB6701" w:rsidRDefault="001E7E8E" w:rsidP="00DC2A5C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1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niemontowania w szachtach urządzeń elektrycznych, transformatorów oraz  podłączania do instalacji uziemienia instalacji elektrycznej lub urządzeń bez wyraźnej  zgody administracji. </w:t>
      </w:r>
    </w:p>
    <w:p w14:paraId="2B86F697" w14:textId="77777777" w:rsidR="001E7E8E" w:rsidRPr="00CB6701" w:rsidRDefault="001E7E8E" w:rsidP="00CB67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6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Odczyty wskazań wodomierzy c.w.u. dokonywane jest w terminach wynikających z cykli  okresów rozliczeniowych, jak również mogą być dokonane w terminach doraźnych,  których celem jest analiza i kontrola zużycia ciepłej wody.</w:t>
      </w:r>
    </w:p>
    <w:p w14:paraId="73AECD3A" w14:textId="12B7806A" w:rsidR="001E7E8E" w:rsidRPr="00CB6701" w:rsidRDefault="001E7E8E" w:rsidP="00CB67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6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 xml:space="preserve">W przypadku braku odczytu wodomierza jego wartość zużycia zostanie ustalona w  drodze szacowania, zgodnie z zasadami rozliczania ujętymi w </w:t>
      </w:r>
      <w:r w:rsidR="00571E23" w:rsidRPr="00BC32AC">
        <w:rPr>
          <w:rFonts w:ascii="Palatino Linotype" w:eastAsia="Arial" w:hAnsi="Palatino Linotype" w:cs="Arial"/>
          <w:sz w:val="24"/>
          <w:szCs w:val="24"/>
        </w:rPr>
        <w:t>§ 17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,  niniejszego Regulaminu. </w:t>
      </w:r>
      <w:r w:rsidRPr="00CB6701">
        <w:rPr>
          <w:rFonts w:ascii="Palatino Linotype" w:eastAsia="Arial" w:hAnsi="Palatino Linotype" w:cs="Arial"/>
          <w:sz w:val="24"/>
          <w:szCs w:val="24"/>
          <w:highlight w:val="white"/>
        </w:rPr>
        <w:t xml:space="preserve">W przypadku stwierdzenia prób manipulacji lub uszkodzenia wodomierza przez użytkownika, zostanie on obciążony wszystkimi kosztami takimi jak: naprawa, wymiana, dojazd serwisanta. Oceny uszkodzeń urządzeń dokonuje przedstawiciel firmy </w:t>
      </w:r>
      <w:r w:rsidRPr="00CB6701">
        <w:rPr>
          <w:rFonts w:ascii="Palatino Linotype" w:hAnsi="Palatino Linotype"/>
          <w:sz w:val="24"/>
          <w:szCs w:val="24"/>
          <w:highlight w:val="white"/>
        </w:rPr>
        <w:t>serwisowej</w:t>
      </w:r>
      <w:r w:rsidRPr="00CB6701">
        <w:rPr>
          <w:rFonts w:ascii="Palatino Linotype" w:eastAsia="Arial" w:hAnsi="Palatino Linotype" w:cs="Arial"/>
          <w:sz w:val="24"/>
          <w:szCs w:val="24"/>
          <w:highlight w:val="white"/>
        </w:rPr>
        <w:t>.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</w:p>
    <w:p w14:paraId="220A1532" w14:textId="052AF547" w:rsidR="00FB3103" w:rsidRPr="00CB6701" w:rsidRDefault="001E7E8E" w:rsidP="00FB310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 przypadku trudności przeprowadzenia zdalnego odczytu wskazania wodomierza</w:t>
      </w:r>
      <w:r w:rsidR="0069739D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c.w.u., użytkownik lokalu jest zobowiązany do zapewnienia upoważnionym przez  </w:t>
      </w:r>
      <w:r w:rsidR="00FB3103" w:rsidRPr="00BC32AC">
        <w:rPr>
          <w:rFonts w:ascii="Palatino Linotype" w:eastAsia="Arial" w:hAnsi="Palatino Linotype" w:cs="Arial"/>
          <w:sz w:val="24"/>
          <w:szCs w:val="24"/>
        </w:rPr>
        <w:t>Spółdzielnię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osobom możliwości niezwłocznego wstępu do mieszkania w celu oceny  przyczyn awarii i jej usunięcia, tj. dokonania sprawdzenia stanu technicznego i  sposobu zainstalowania wodomierza c.w.u.  </w:t>
      </w:r>
    </w:p>
    <w:p w14:paraId="7ED0D16E" w14:textId="2E2D7C66" w:rsidR="001E7E8E" w:rsidRPr="00CB6701" w:rsidRDefault="00FB3103" w:rsidP="00FB310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eastAsia="Arial" w:hAnsi="Palatino Linotype" w:cs="Arial"/>
          <w:sz w:val="24"/>
          <w:szCs w:val="24"/>
        </w:rPr>
        <w:t>W</w:t>
      </w:r>
      <w:r w:rsidR="001E7E8E" w:rsidRPr="00CB6701">
        <w:rPr>
          <w:rFonts w:ascii="Palatino Linotype" w:eastAsia="Arial" w:hAnsi="Palatino Linotype" w:cs="Arial"/>
          <w:sz w:val="24"/>
          <w:szCs w:val="24"/>
        </w:rPr>
        <w:t xml:space="preserve"> przypadku nieobecności głównego użytkownika lokalu uznaje się, iż osoba  przebywająca w jego lokalu jest przez niego upoważniona do podpisania Protokołu  Serwisu. </w:t>
      </w:r>
    </w:p>
    <w:p w14:paraId="2BFF77ED" w14:textId="77777777" w:rsidR="001E7E8E" w:rsidRPr="00CB6701" w:rsidRDefault="001E7E8E" w:rsidP="00DC2A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 przypadku nabycia lokalu w trakcie okresu rozliczeniowego istnieje możliwość, aby  nowy właściciel otrzymał rozliczenie za okres od daty odczytu pośredniego do czasu  zakończenia okresu rozliczeniowego, a dotychczasowy właściciel za okres od  początku okresu rozliczeniowego do daty odczytu pośredniego, o ile obydwie strony,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zbywający i nabywający lokal zgłoszą taką wolę na piśmie. Koszty odczytu  pośredniego obciążają nabywcę lokalu. </w:t>
      </w:r>
    </w:p>
    <w:p w14:paraId="01F2D287" w14:textId="37441CF0" w:rsidR="00BC32AC" w:rsidRPr="000E7469" w:rsidRDefault="00DC2A5C" w:rsidP="000E746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="001E7E8E" w:rsidRPr="00CB6701">
        <w:rPr>
          <w:rFonts w:ascii="Palatino Linotype" w:eastAsia="Arial" w:hAnsi="Palatino Linotype" w:cs="Arial"/>
          <w:sz w:val="24"/>
          <w:szCs w:val="24"/>
        </w:rPr>
        <w:t xml:space="preserve"> może zlecić dokonanie kontrolnych odczytów w lokalach o bardzo niskim  lub wysokim zużyciu ciepłej wody. Odczytów kontrolnych dokonują uprawnieni  pracownicy. </w:t>
      </w:r>
      <w:bookmarkStart w:id="4" w:name="_8377w52dy5wv" w:colFirst="0" w:colLast="0"/>
      <w:bookmarkEnd w:id="4"/>
    </w:p>
    <w:p w14:paraId="13B02EF0" w14:textId="77777777" w:rsidR="00C22471" w:rsidRDefault="00C22471" w:rsidP="00DC2A5C">
      <w:pPr>
        <w:pStyle w:val="Nagwek1"/>
        <w:spacing w:before="170"/>
        <w:jc w:val="both"/>
        <w:rPr>
          <w:rFonts w:ascii="Palatino Linotype" w:hAnsi="Palatino Linotype"/>
        </w:rPr>
      </w:pPr>
    </w:p>
    <w:p w14:paraId="1F3B4DD7" w14:textId="1A1E33A6" w:rsidR="00FB3103" w:rsidRPr="00BC32AC" w:rsidRDefault="001E7E8E" w:rsidP="00DC2A5C">
      <w:pPr>
        <w:pStyle w:val="Nagwek1"/>
        <w:spacing w:before="170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 xml:space="preserve">KOSZTY ENERGII CIEPLNEJ </w:t>
      </w:r>
    </w:p>
    <w:p w14:paraId="16879D50" w14:textId="0F2BE5B4" w:rsidR="001E7E8E" w:rsidRPr="00CB6701" w:rsidRDefault="00FB3103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8.</w:t>
      </w:r>
      <w:r w:rsidR="001E7E8E" w:rsidRPr="00CB6701">
        <w:rPr>
          <w:rFonts w:ascii="Palatino Linotype" w:hAnsi="Palatino Linotype"/>
        </w:rPr>
        <w:t xml:space="preserve"> </w:t>
      </w:r>
    </w:p>
    <w:p w14:paraId="6BAAD15E" w14:textId="77777777" w:rsidR="001E7E8E" w:rsidRPr="00CB6701" w:rsidRDefault="001E7E8E" w:rsidP="00DC2A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77"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Do kosztów zakupu energii cieplnej zaliczane są </w:t>
      </w:r>
      <w:r w:rsidRPr="00CB6701">
        <w:rPr>
          <w:rFonts w:ascii="Palatino Linotype" w:hAnsi="Palatino Linotype"/>
          <w:b/>
          <w:sz w:val="24"/>
          <w:szCs w:val="24"/>
        </w:rPr>
        <w:t>wyłącznie koszty ponoszone na rzecz dostawcy ciepła.</w:t>
      </w:r>
    </w:p>
    <w:p w14:paraId="132EE2AF" w14:textId="77777777" w:rsidR="001E7E8E" w:rsidRPr="00CB6701" w:rsidRDefault="001E7E8E" w:rsidP="00DC2A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Koszty zakupu energii cieplnej obejmują sumę: </w:t>
      </w:r>
    </w:p>
    <w:p w14:paraId="08BB1DD5" w14:textId="5C2E55E1" w:rsidR="001E7E8E" w:rsidRPr="00CB6701" w:rsidRDefault="001E7E8E" w:rsidP="00DC2A5C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  <w:u w:val="single"/>
        </w:rPr>
        <w:t xml:space="preserve">opłat niezależnych od </w:t>
      </w:r>
      <w:r w:rsidRPr="00CB6701">
        <w:rPr>
          <w:rFonts w:ascii="Palatino Linotype" w:eastAsia="Arial" w:hAnsi="Palatino Linotype" w:cs="Arial"/>
          <w:sz w:val="24"/>
          <w:szCs w:val="24"/>
          <w:u w:val="single"/>
        </w:rPr>
        <w:t>zużycia energii cieplnej (opłata stała)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</w:p>
    <w:p w14:paraId="0D742815" w14:textId="77777777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za zamówioną moc cieplną pobieraną w okresie 12 miesięcy w roku w zł/MW </w:t>
      </w:r>
    </w:p>
    <w:p w14:paraId="3C326DD8" w14:textId="38B8C87D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za usługi przesyłowe liczone według mocy zamówionej w okresie 12 miesięcy 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w roku w zł/MW</w:t>
      </w:r>
    </w:p>
    <w:p w14:paraId="75ACC47E" w14:textId="5E4A3ED2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opłatę abonamentową</w:t>
      </w:r>
      <w:r w:rsidR="00F94692" w:rsidRPr="00BC32AC">
        <w:rPr>
          <w:rFonts w:ascii="Palatino Linotype" w:eastAsia="Arial" w:hAnsi="Palatino Linotype" w:cs="Arial"/>
          <w:sz w:val="24"/>
          <w:szCs w:val="24"/>
        </w:rPr>
        <w:t>, w tym opłatę dystrybucyjną</w:t>
      </w:r>
    </w:p>
    <w:p w14:paraId="7FFB0B7B" w14:textId="77777777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opłatę za nośnik ciepła (za napełnianie lub uzupełnienie instalacji  odbiorczych) </w:t>
      </w:r>
    </w:p>
    <w:p w14:paraId="5CF47BAC" w14:textId="77777777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opłaty za inne usługi lub czynności wykonywane na zlecenie odbiorcy,</w:t>
      </w:r>
    </w:p>
    <w:p w14:paraId="2A39576B" w14:textId="58584094" w:rsidR="001E7E8E" w:rsidRPr="00BC32AC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opłaty abonamentowe i odczyt dostawcy ciepła,</w:t>
      </w:r>
    </w:p>
    <w:p w14:paraId="4CB2602E" w14:textId="48B2ABC6" w:rsidR="00055A8F" w:rsidRPr="00CB6701" w:rsidRDefault="00055A8F" w:rsidP="00CB670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left="566" w:right="-3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>przy czym koszty stałe wyliczane są m</w:t>
      </w:r>
      <w:r w:rsidRPr="00BC32AC">
        <w:rPr>
          <w:rFonts w:ascii="Palatino Linotype" w:hAnsi="Palatino Linotype"/>
          <w:sz w:val="24"/>
          <w:szCs w:val="24"/>
          <w:vertAlign w:val="superscript"/>
        </w:rPr>
        <w:t>2</w:t>
      </w:r>
      <w:r w:rsidRPr="00BC32AC">
        <w:rPr>
          <w:rFonts w:ascii="Palatino Linotype" w:hAnsi="Palatino Linotype"/>
          <w:sz w:val="24"/>
          <w:szCs w:val="24"/>
        </w:rPr>
        <w:t xml:space="preserve"> lokalu, które są wyodrębnione w fakturze </w:t>
      </w:r>
      <w:r w:rsidRPr="00BC32AC">
        <w:rPr>
          <w:rFonts w:ascii="Palatino Linotype" w:hAnsi="Palatino Linotype"/>
          <w:sz w:val="24"/>
          <w:szCs w:val="24"/>
        </w:rPr>
        <w:lastRenderedPageBreak/>
        <w:t>jako koszt na każdy lokal;</w:t>
      </w:r>
    </w:p>
    <w:p w14:paraId="74DB66DB" w14:textId="77777777" w:rsidR="001E7E8E" w:rsidRPr="00CB6701" w:rsidRDefault="001E7E8E" w:rsidP="00DC2A5C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  <w:u w:val="single"/>
        </w:rPr>
        <w:t>opłat wynikających ze zużycia energii cieplnej (opłata zmienna )</w:t>
      </w:r>
    </w:p>
    <w:p w14:paraId="2005C83C" w14:textId="23F03DC7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za zużytą energię cieplną według wskazań ciepłomierzy zainstalowanych </w:t>
      </w:r>
      <w:r w:rsidR="00C72844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w  węzłach cieplnych, pobieraną w okresach grzewczych w zł/GJ</w:t>
      </w:r>
    </w:p>
    <w:p w14:paraId="18DF7633" w14:textId="77777777" w:rsidR="001E7E8E" w:rsidRPr="00CB6701" w:rsidRDefault="001E7E8E" w:rsidP="00DC2A5C">
      <w:pPr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za usługi przesyłowe pobierane w każdym miesiącu, w którym nastąpił pobór  energii cieplnej według ilości zużytego ciepła w zł/GJ </w:t>
      </w:r>
    </w:p>
    <w:p w14:paraId="260B983D" w14:textId="4F3D7DD2" w:rsidR="00881938" w:rsidRPr="00CB6701" w:rsidRDefault="001E7E8E" w:rsidP="00CB670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Koszty zakupu ciepła do budynku lub jego wytworzenia we własnym źródle ciepła,  obciążają wszystkich użytkowników lokali w danym budynku. </w:t>
      </w:r>
    </w:p>
    <w:p w14:paraId="0775F033" w14:textId="0A89C165" w:rsidR="00881938" w:rsidRPr="00CB6701" w:rsidRDefault="00000000" w:rsidP="00500D02">
      <w:pPr>
        <w:pStyle w:val="Tekstpodstawowy"/>
        <w:numPr>
          <w:ilvl w:val="0"/>
          <w:numId w:val="16"/>
        </w:numPr>
        <w:tabs>
          <w:tab w:val="left" w:pos="567"/>
        </w:tabs>
        <w:spacing w:before="10"/>
        <w:ind w:left="0" w:right="-36" w:firstLine="0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Okresy rozliczeniowe ustala si</w:t>
      </w:r>
      <w:r w:rsidR="00F209A9" w:rsidRPr="00BC32AC">
        <w:rPr>
          <w:rFonts w:ascii="Palatino Linotype" w:hAnsi="Palatino Linotype"/>
        </w:rPr>
        <w:t>ę</w:t>
      </w:r>
      <w:r w:rsidR="00FB3103" w:rsidRPr="00BC32AC">
        <w:rPr>
          <w:rFonts w:ascii="Palatino Linotype" w:hAnsi="Palatino Linotype"/>
        </w:rPr>
        <w:t xml:space="preserve"> </w:t>
      </w:r>
      <w:r w:rsidRPr="00CB6701">
        <w:rPr>
          <w:rFonts w:ascii="Palatino Linotype" w:hAnsi="Palatino Linotype"/>
          <w:spacing w:val="-2"/>
        </w:rPr>
        <w:t>następująco:</w:t>
      </w:r>
    </w:p>
    <w:p w14:paraId="528C97DA" w14:textId="072DB975" w:rsidR="00881938" w:rsidRPr="00806C04" w:rsidRDefault="00FB3103" w:rsidP="00500D02">
      <w:pPr>
        <w:pStyle w:val="Tekstpodstawowy"/>
        <w:spacing w:before="9" w:line="247" w:lineRule="auto"/>
        <w:ind w:left="567" w:right="118" w:hanging="567"/>
        <w:jc w:val="both"/>
        <w:rPr>
          <w:rFonts w:ascii="Palatino Linotype" w:hAnsi="Palatino Linotype"/>
        </w:rPr>
      </w:pPr>
      <w:r w:rsidRPr="00806C04">
        <w:rPr>
          <w:rFonts w:ascii="Palatino Linotype" w:hAnsi="Palatino Linotype"/>
        </w:rPr>
        <w:t xml:space="preserve">a) </w:t>
      </w:r>
      <w:r w:rsidR="00500D02" w:rsidRPr="00806C04">
        <w:rPr>
          <w:rFonts w:ascii="Palatino Linotype" w:hAnsi="Palatino Linotype"/>
        </w:rPr>
        <w:tab/>
      </w:r>
      <w:r w:rsidRPr="00806C04">
        <w:rPr>
          <w:rFonts w:ascii="Palatino Linotype" w:hAnsi="Palatino Linotype"/>
        </w:rPr>
        <w:t xml:space="preserve">dla podgrzania wody wodociągowej od 1 stycznia do 31 grudnia roku kalendarzowego (rozliczane </w:t>
      </w:r>
      <w:r w:rsidR="00806C04" w:rsidRPr="00806C04">
        <w:rPr>
          <w:rFonts w:ascii="Palatino Linotype" w:hAnsi="Palatino Linotype"/>
        </w:rPr>
        <w:t>trzy razy w roku, na koniec maja, na koniec września i na koniec grudnia</w:t>
      </w:r>
      <w:r w:rsidRPr="00806C04">
        <w:rPr>
          <w:rFonts w:ascii="Palatino Linotype" w:hAnsi="Palatino Linotype"/>
        </w:rPr>
        <w:t>)</w:t>
      </w:r>
      <w:r w:rsidR="00F209A9" w:rsidRPr="00806C04">
        <w:rPr>
          <w:rFonts w:ascii="Palatino Linotype" w:hAnsi="Palatino Linotype"/>
        </w:rPr>
        <w:t>;</w:t>
      </w:r>
    </w:p>
    <w:p w14:paraId="76AA54AE" w14:textId="7A703CBA" w:rsidR="00881938" w:rsidRPr="00806C04" w:rsidRDefault="00FB3103" w:rsidP="00500D02">
      <w:pPr>
        <w:pStyle w:val="Tekstpodstawowy"/>
        <w:spacing w:before="2"/>
        <w:ind w:left="567" w:hanging="567"/>
        <w:jc w:val="both"/>
        <w:rPr>
          <w:rFonts w:ascii="Palatino Linotype" w:hAnsi="Palatino Linotype"/>
        </w:rPr>
      </w:pPr>
      <w:r w:rsidRPr="00806C04">
        <w:rPr>
          <w:rFonts w:ascii="Palatino Linotype" w:hAnsi="Palatino Linotype"/>
        </w:rPr>
        <w:t xml:space="preserve">b) </w:t>
      </w:r>
      <w:r w:rsidR="00500D02" w:rsidRPr="00806C04">
        <w:rPr>
          <w:rFonts w:ascii="Palatino Linotype" w:hAnsi="Palatino Linotype"/>
        </w:rPr>
        <w:tab/>
      </w:r>
      <w:r w:rsidRPr="00806C04">
        <w:rPr>
          <w:rFonts w:ascii="Palatino Linotype" w:hAnsi="Palatino Linotype"/>
        </w:rPr>
        <w:t>dla celów ogrzewania od 1 czerwca do 3</w:t>
      </w:r>
      <w:r w:rsidR="0069739D">
        <w:rPr>
          <w:rFonts w:ascii="Palatino Linotype" w:hAnsi="Palatino Linotype"/>
        </w:rPr>
        <w:t>1</w:t>
      </w:r>
      <w:r w:rsidRPr="00806C04">
        <w:rPr>
          <w:rFonts w:ascii="Palatino Linotype" w:hAnsi="Palatino Linotype"/>
        </w:rPr>
        <w:t xml:space="preserve"> maja następnego </w:t>
      </w:r>
      <w:r w:rsidRPr="00806C04">
        <w:rPr>
          <w:rFonts w:ascii="Palatino Linotype" w:hAnsi="Palatino Linotype"/>
          <w:spacing w:val="-2"/>
        </w:rPr>
        <w:t>roku.</w:t>
      </w:r>
    </w:p>
    <w:p w14:paraId="7F7F8E7E" w14:textId="527EB104" w:rsidR="00881938" w:rsidRPr="00BC32AC" w:rsidRDefault="00F209A9" w:rsidP="00FB3103">
      <w:pPr>
        <w:pStyle w:val="Tekstpodstawowy"/>
        <w:numPr>
          <w:ilvl w:val="0"/>
          <w:numId w:val="16"/>
        </w:numPr>
        <w:spacing w:before="7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 xml:space="preserve">Dla każdego okresu rozliczeniowego zostaje wyznaczone maksymalne oraz minimalnego zużycie obliczeniowych jednostek </w:t>
      </w:r>
      <w:r w:rsidR="00FB3103" w:rsidRPr="00BC32AC">
        <w:rPr>
          <w:rFonts w:ascii="Palatino Linotype" w:hAnsi="Palatino Linotype"/>
        </w:rPr>
        <w:t>pomiaru ciepła</w:t>
      </w:r>
      <w:r w:rsidRPr="00BC32AC">
        <w:rPr>
          <w:rFonts w:ascii="Palatino Linotype" w:hAnsi="Palatino Linotype"/>
        </w:rPr>
        <w:t xml:space="preserve"> w lokalach, zgodnie z § 7 i 8 rozporządzenia Ministra Środowiska wskazanego w pkt</w:t>
      </w:r>
      <w:r w:rsidR="00C72844">
        <w:rPr>
          <w:rFonts w:ascii="Palatino Linotype" w:hAnsi="Palatino Linotype"/>
        </w:rPr>
        <w:t>.</w:t>
      </w:r>
      <w:r w:rsidRPr="00BC32AC">
        <w:rPr>
          <w:rFonts w:ascii="Palatino Linotype" w:hAnsi="Palatino Linotype"/>
        </w:rPr>
        <w:t xml:space="preserve">  4 wskazanej podstawy prawnej niniejszego Regulaminu.</w:t>
      </w:r>
    </w:p>
    <w:p w14:paraId="7E585054" w14:textId="6159C95B" w:rsidR="00D70E60" w:rsidRPr="00AB7DEC" w:rsidRDefault="00D70E60" w:rsidP="00D70E60">
      <w:pPr>
        <w:pStyle w:val="Tekstpodstawowy"/>
        <w:numPr>
          <w:ilvl w:val="0"/>
          <w:numId w:val="16"/>
        </w:numPr>
        <w:spacing w:before="67" w:line="247" w:lineRule="auto"/>
        <w:ind w:right="124"/>
        <w:jc w:val="both"/>
        <w:rPr>
          <w:rFonts w:ascii="Palatino Linotype" w:hAnsi="Palatino Linotype"/>
        </w:rPr>
      </w:pPr>
      <w:r w:rsidRPr="00AB7DEC">
        <w:rPr>
          <w:rFonts w:ascii="Palatino Linotype" w:hAnsi="Palatino Linotype"/>
        </w:rPr>
        <w:t xml:space="preserve">Podstawą na naliczenia kosztów z tytułu zużycia ciepła na cele grzewcze </w:t>
      </w:r>
      <w:r w:rsidR="00C72844">
        <w:rPr>
          <w:rFonts w:ascii="Palatino Linotype" w:hAnsi="Palatino Linotype"/>
        </w:rPr>
        <w:br/>
      </w:r>
      <w:r w:rsidRPr="00AB7DEC">
        <w:rPr>
          <w:rFonts w:ascii="Palatino Linotype" w:hAnsi="Palatino Linotype"/>
        </w:rPr>
        <w:t>i podgrzanie C.W.U. jest taryfa dla ciepła dostarczonego przez EC w Zielonej Górze i taka sama taryfa dot. ZEC w Górze.</w:t>
      </w:r>
      <w:r w:rsidR="001357B8" w:rsidRPr="00AB7DEC">
        <w:rPr>
          <w:rFonts w:ascii="Palatino Linotype" w:hAnsi="Palatino Linotype"/>
        </w:rPr>
        <w:t xml:space="preserve"> Zmiana cenników oraz mocy dostawcy ciepła będzie każdorazowo wywieszana w gablotach w  budynkach oraz w Spółdzielni na tablicy ogłoszeniowej.</w:t>
      </w:r>
    </w:p>
    <w:p w14:paraId="22C6F182" w14:textId="48C3376F" w:rsidR="00D70E60" w:rsidRPr="00BC32AC" w:rsidRDefault="00D70E60">
      <w:pPr>
        <w:pStyle w:val="Tekstpodstawowy"/>
        <w:numPr>
          <w:ilvl w:val="0"/>
          <w:numId w:val="16"/>
        </w:numPr>
        <w:spacing w:before="9" w:line="247" w:lineRule="auto"/>
        <w:ind w:right="117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Opłata</w:t>
      </w:r>
      <w:r w:rsidRPr="00BC32AC">
        <w:rPr>
          <w:rFonts w:ascii="Palatino Linotype" w:hAnsi="Palatino Linotype"/>
          <w:spacing w:val="40"/>
        </w:rPr>
        <w:t xml:space="preserve"> </w:t>
      </w:r>
      <w:r w:rsidRPr="00BC32AC">
        <w:rPr>
          <w:rFonts w:ascii="Palatino Linotype" w:hAnsi="Palatino Linotype"/>
        </w:rPr>
        <w:t>za rozliczenie kosztów ogrzewania i podatek VAT od tej opłaty rozliczana jest proporcjonalnie na wszystkie mieszkania wg metrażu i dodana do kosztów ogrzewania.</w:t>
      </w:r>
    </w:p>
    <w:p w14:paraId="04326BB4" w14:textId="1466408F" w:rsidR="00F94692" w:rsidRPr="00AB7DEC" w:rsidRDefault="00F94692">
      <w:pPr>
        <w:pStyle w:val="Tekstpodstawowy"/>
        <w:numPr>
          <w:ilvl w:val="0"/>
          <w:numId w:val="16"/>
        </w:numPr>
        <w:spacing w:before="9" w:line="247" w:lineRule="auto"/>
        <w:ind w:right="117"/>
        <w:jc w:val="both"/>
        <w:rPr>
          <w:rFonts w:ascii="Palatino Linotype" w:hAnsi="Palatino Linotype"/>
        </w:rPr>
      </w:pPr>
      <w:r w:rsidRPr="00AB7DEC">
        <w:rPr>
          <w:rFonts w:ascii="Palatino Linotype" w:hAnsi="Palatino Linotype"/>
        </w:rPr>
        <w:t xml:space="preserve">Do kosztów wytworzenia ciepła nie mogą być zaliczane koszty utrzymania instalacji wewnętrznych w budynkach. </w:t>
      </w:r>
    </w:p>
    <w:p w14:paraId="31C76699" w14:textId="6558C856" w:rsidR="00F94692" w:rsidRPr="00BC32AC" w:rsidRDefault="00F94692" w:rsidP="00CB6701">
      <w:pPr>
        <w:pStyle w:val="Tekstpodstawowy"/>
        <w:numPr>
          <w:ilvl w:val="0"/>
          <w:numId w:val="16"/>
        </w:numPr>
        <w:spacing w:before="9" w:line="247" w:lineRule="auto"/>
        <w:ind w:right="117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Koszty wytworzenia ciepła obciążają wszystkich użytkowników lokali.</w:t>
      </w:r>
    </w:p>
    <w:p w14:paraId="0EAF8E6B" w14:textId="77777777" w:rsidR="00BC32AC" w:rsidRDefault="00BC32AC" w:rsidP="00DC2A5C">
      <w:pPr>
        <w:pStyle w:val="Nagwek1"/>
        <w:spacing w:before="170"/>
        <w:ind w:right="72"/>
        <w:jc w:val="both"/>
        <w:rPr>
          <w:rFonts w:ascii="Palatino Linotype" w:hAnsi="Palatino Linotype"/>
        </w:rPr>
      </w:pPr>
    </w:p>
    <w:p w14:paraId="5B8A7E91" w14:textId="0E909C99" w:rsidR="00210E11" w:rsidRPr="00BC32AC" w:rsidRDefault="00210E11" w:rsidP="00DC2A5C">
      <w:pPr>
        <w:pStyle w:val="Nagwek1"/>
        <w:spacing w:before="170"/>
        <w:ind w:right="72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PODZIAŁ ZUŻYCIA ENERGII CIEPLNEJ NA CELE CENTRALNEGO OGRZEWANIA I NA KOSZTY PRZYGOTOWANIA CIEPŁEJ WODY UŻYTKOWEJ W BUDYNKACH WYPOSAŻONYCH W PODZIELNIKI KOSZTÓW</w:t>
      </w:r>
    </w:p>
    <w:p w14:paraId="33DAC2DE" w14:textId="238708B7" w:rsidR="00FB3103" w:rsidRPr="00CB6701" w:rsidRDefault="00FB3103" w:rsidP="00CB6701">
      <w:pPr>
        <w:pStyle w:val="Nagwek1"/>
        <w:spacing w:before="170"/>
        <w:ind w:right="72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9.</w:t>
      </w:r>
    </w:p>
    <w:p w14:paraId="6B26782F" w14:textId="367726B7" w:rsidR="00210E11" w:rsidRPr="00CB6701" w:rsidRDefault="00210E11" w:rsidP="00DC2A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77"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Koszty zakupu ciepła rozlicza się odrębnie dla poszczególnych budynków</w:t>
      </w:r>
      <w:r w:rsidR="00055A8F" w:rsidRPr="00CB6701">
        <w:rPr>
          <w:rFonts w:ascii="Palatino Linotype" w:hAnsi="Palatino Linotype"/>
          <w:sz w:val="24"/>
          <w:szCs w:val="24"/>
        </w:rPr>
        <w:t>.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</w:p>
    <w:p w14:paraId="3DDD986A" w14:textId="66F13CFE" w:rsidR="00210E11" w:rsidRPr="00CB6701" w:rsidRDefault="00055A8F" w:rsidP="00DC2A5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2" w:lineRule="auto"/>
        <w:ind w:right="-3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Jednostkowy koszt podgrzania m</w:t>
      </w:r>
      <w:r w:rsidRPr="00CB6701">
        <w:rPr>
          <w:rFonts w:ascii="Palatino Linotype" w:hAnsi="Palatino Linotype"/>
          <w:sz w:val="24"/>
          <w:szCs w:val="24"/>
          <w:vertAlign w:val="superscript"/>
        </w:rPr>
        <w:t xml:space="preserve">3 </w:t>
      </w:r>
      <w:r w:rsidRPr="00CB6701">
        <w:rPr>
          <w:rFonts w:ascii="Palatino Linotype" w:hAnsi="Palatino Linotype"/>
          <w:sz w:val="24"/>
          <w:szCs w:val="24"/>
        </w:rPr>
        <w:t xml:space="preserve">wody to stosunek całkowitego kosztu podgrzania do ilości zużytej ciepłej wody w nieruchomości na podstawie sumy zużycia wody w lokalach. </w:t>
      </w:r>
    </w:p>
    <w:p w14:paraId="02D35C1A" w14:textId="636224E5" w:rsidR="00CB6701" w:rsidRDefault="00CB6701" w:rsidP="00DC2A5C">
      <w:pPr>
        <w:pStyle w:val="Nagwek1"/>
        <w:jc w:val="both"/>
        <w:rPr>
          <w:rFonts w:ascii="Palatino Linotype" w:hAnsi="Palatino Linotype"/>
          <w:color w:val="FF0000"/>
        </w:rPr>
      </w:pPr>
      <w:bookmarkStart w:id="5" w:name="_oo0d2sng3unq" w:colFirst="0" w:colLast="0"/>
      <w:bookmarkStart w:id="6" w:name="_tc5kyfuqkvea" w:colFirst="0" w:colLast="0"/>
      <w:bookmarkEnd w:id="5"/>
      <w:bookmarkEnd w:id="6"/>
    </w:p>
    <w:p w14:paraId="472E5C41" w14:textId="5895F524" w:rsidR="00737868" w:rsidRDefault="00737868" w:rsidP="00DC2A5C">
      <w:pPr>
        <w:pStyle w:val="Nagwek1"/>
        <w:jc w:val="both"/>
        <w:rPr>
          <w:rFonts w:ascii="Palatino Linotype" w:hAnsi="Palatino Linotype"/>
          <w:color w:val="FF0000"/>
        </w:rPr>
      </w:pPr>
    </w:p>
    <w:p w14:paraId="0BEA4384" w14:textId="77777777" w:rsidR="00737868" w:rsidRDefault="00737868" w:rsidP="00DC2A5C">
      <w:pPr>
        <w:pStyle w:val="Nagwek1"/>
        <w:jc w:val="both"/>
        <w:rPr>
          <w:rFonts w:ascii="Palatino Linotype" w:hAnsi="Palatino Linotype"/>
        </w:rPr>
      </w:pPr>
    </w:p>
    <w:p w14:paraId="1BFAB151" w14:textId="7A933716" w:rsidR="00210E11" w:rsidRPr="00BC32AC" w:rsidRDefault="00210E11" w:rsidP="00DC2A5C">
      <w:pPr>
        <w:pStyle w:val="Nagwek1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lastRenderedPageBreak/>
        <w:t xml:space="preserve">ROZLICZANIE KOSZTÓW PRZYGOTOWANIA CIEPŁEJ WODY UŻYTKOWEJ </w:t>
      </w:r>
      <w:r w:rsidR="006F2F4A">
        <w:rPr>
          <w:rFonts w:ascii="Palatino Linotype" w:hAnsi="Palatino Linotype"/>
        </w:rPr>
        <w:br/>
      </w:r>
      <w:r w:rsidRPr="00CB6701">
        <w:rPr>
          <w:rFonts w:ascii="Palatino Linotype" w:hAnsi="Palatino Linotype"/>
        </w:rPr>
        <w:t>W BUDYNKACH WYPOSAŻONYCH W PODZIELNIKI KOSZTÓW</w:t>
      </w:r>
    </w:p>
    <w:p w14:paraId="6D110807" w14:textId="167A1624" w:rsidR="00FB3103" w:rsidRPr="00CB6701" w:rsidRDefault="00FB3103" w:rsidP="00CB6701">
      <w:pPr>
        <w:pStyle w:val="Nagwek1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737868">
        <w:rPr>
          <w:rFonts w:ascii="Palatino Linotype" w:hAnsi="Palatino Linotype"/>
        </w:rPr>
        <w:t>0</w:t>
      </w:r>
      <w:r w:rsidRPr="00BC32AC">
        <w:rPr>
          <w:rFonts w:ascii="Palatino Linotype" w:hAnsi="Palatino Linotype"/>
        </w:rPr>
        <w:t>.</w:t>
      </w:r>
    </w:p>
    <w:p w14:paraId="7B7130DC" w14:textId="6C60CFD6" w:rsidR="00210E11" w:rsidRPr="00CB6701" w:rsidRDefault="00210E11" w:rsidP="00CB6701">
      <w:pPr>
        <w:pStyle w:val="Akapitzlist"/>
        <w:numPr>
          <w:ilvl w:val="6"/>
          <w:numId w:val="17"/>
        </w:numPr>
        <w:spacing w:before="180" w:line="263" w:lineRule="auto"/>
        <w:ind w:left="567" w:right="-6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Rozliczania kosztów zużycia energii cieplnej na potrzeby przygotowania ciepłej wody użytkowej, w oparciu o wodomierze c.w.u. zamontowane w poszczególnych lokalach dokonuje się zgodnie </w:t>
      </w:r>
      <w:r w:rsidR="00571E23" w:rsidRPr="00BC32AC">
        <w:rPr>
          <w:rFonts w:ascii="Palatino Linotype" w:hAnsi="Palatino Linotype"/>
          <w:sz w:val="24"/>
          <w:szCs w:val="24"/>
        </w:rPr>
        <w:t>poniższym rozliczeniem:</w:t>
      </w:r>
    </w:p>
    <w:p w14:paraId="406C7037" w14:textId="3D9EE858" w:rsidR="00210E11" w:rsidRPr="00CB6701" w:rsidRDefault="00210E11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KC.</w:t>
      </w:r>
      <w:r w:rsidRPr="00CB6701">
        <w:rPr>
          <w:rFonts w:ascii="Palatino Linotype" w:hAnsi="Palatino Linotype"/>
          <w:sz w:val="24"/>
          <w:szCs w:val="24"/>
          <w:vertAlign w:val="subscript"/>
        </w:rPr>
        <w:t xml:space="preserve">C.W.U. </w:t>
      </w:r>
      <w:r w:rsidRPr="00CB6701">
        <w:rPr>
          <w:rFonts w:ascii="Palatino Linotype" w:hAnsi="Palatino Linotype"/>
          <w:sz w:val="24"/>
          <w:szCs w:val="24"/>
        </w:rPr>
        <w:t xml:space="preserve">- Koszty całkowite ogrzewania  energii cieplnej na potrzeby przygotowania ciepłej wody  = opłata stała + opłata zmienna </w:t>
      </w:r>
      <w:r w:rsidRPr="00500D02">
        <w:rPr>
          <w:rFonts w:ascii="Palatino Linotype" w:hAnsi="Palatino Linotype"/>
          <w:bCs/>
          <w:sz w:val="24"/>
          <w:szCs w:val="24"/>
        </w:rPr>
        <w:t xml:space="preserve">obliczona wg </w:t>
      </w:r>
      <w:r w:rsidR="00571E23" w:rsidRPr="00500D02">
        <w:rPr>
          <w:rFonts w:ascii="Palatino Linotype" w:hAnsi="Palatino Linotype"/>
          <w:bCs/>
          <w:sz w:val="24"/>
          <w:szCs w:val="24"/>
        </w:rPr>
        <w:t>§ 1</w:t>
      </w:r>
      <w:r w:rsidR="00D40577">
        <w:rPr>
          <w:rFonts w:ascii="Palatino Linotype" w:hAnsi="Palatino Linotype"/>
          <w:bCs/>
          <w:sz w:val="24"/>
          <w:szCs w:val="24"/>
        </w:rPr>
        <w:t>6</w:t>
      </w:r>
      <w:r w:rsidRPr="00500D02">
        <w:rPr>
          <w:rFonts w:ascii="Palatino Linotype" w:hAnsi="Palatino Linotype"/>
          <w:bCs/>
          <w:sz w:val="24"/>
          <w:szCs w:val="24"/>
        </w:rPr>
        <w:t>,</w:t>
      </w:r>
    </w:p>
    <w:p w14:paraId="1B19D768" w14:textId="77777777" w:rsidR="00210E11" w:rsidRPr="00CB6701" w:rsidRDefault="00210E11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stawka KC.</w:t>
      </w:r>
      <w:r w:rsidRPr="00CB6701">
        <w:rPr>
          <w:rFonts w:ascii="Palatino Linotype" w:hAnsi="Palatino Linotype"/>
          <w:sz w:val="24"/>
          <w:szCs w:val="24"/>
          <w:vertAlign w:val="subscript"/>
        </w:rPr>
        <w:t>C.W.U.</w:t>
      </w:r>
      <w:r w:rsidRPr="00CB6701">
        <w:rPr>
          <w:rFonts w:ascii="Palatino Linotype" w:hAnsi="Palatino Linotype"/>
          <w:sz w:val="24"/>
          <w:szCs w:val="24"/>
        </w:rPr>
        <w:t>- koszty stałe dzielone do ilości lokali,</w:t>
      </w:r>
    </w:p>
    <w:p w14:paraId="49697A10" w14:textId="3DD5368F" w:rsidR="00210E11" w:rsidRDefault="00210E11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stawka KC.</w:t>
      </w:r>
      <w:r w:rsidRPr="00CB6701">
        <w:rPr>
          <w:rFonts w:ascii="Palatino Linotype" w:hAnsi="Palatino Linotype"/>
          <w:sz w:val="24"/>
          <w:szCs w:val="24"/>
          <w:vertAlign w:val="subscript"/>
        </w:rPr>
        <w:t>C.W.U.</w:t>
      </w:r>
      <w:r w:rsidRPr="00CB6701">
        <w:rPr>
          <w:rFonts w:ascii="Palatino Linotype" w:hAnsi="Palatino Linotype"/>
          <w:sz w:val="24"/>
          <w:szCs w:val="24"/>
        </w:rPr>
        <w:t xml:space="preserve"> - koszty zmienne dzielone proporcjonalnie do wskazań wodomierzy c.w.u. w lokalach użytkowników. </w:t>
      </w:r>
    </w:p>
    <w:p w14:paraId="379ACEC9" w14:textId="77777777" w:rsidR="00500D02" w:rsidRPr="00CB6701" w:rsidRDefault="00500D02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</w:p>
    <w:p w14:paraId="6E7C8403" w14:textId="7CB5482A" w:rsidR="00210E11" w:rsidRPr="00BC32AC" w:rsidRDefault="00210E11" w:rsidP="00DC2A5C">
      <w:pPr>
        <w:pStyle w:val="Nagwek1"/>
        <w:jc w:val="both"/>
        <w:rPr>
          <w:rFonts w:ascii="Palatino Linotype" w:hAnsi="Palatino Linotype"/>
        </w:rPr>
      </w:pPr>
      <w:bookmarkStart w:id="7" w:name="_hdw2b0587ron" w:colFirst="0" w:colLast="0"/>
      <w:bookmarkEnd w:id="7"/>
      <w:r w:rsidRPr="00CB6701">
        <w:rPr>
          <w:rFonts w:ascii="Palatino Linotype" w:hAnsi="Palatino Linotype"/>
        </w:rPr>
        <w:t xml:space="preserve">ROZLICZANIE KOSZTÓW PRZYGOTOWANIA CIEPŁEJ WODY UŻYTKOWEJ </w:t>
      </w:r>
      <w:r w:rsidR="006F2F4A">
        <w:rPr>
          <w:rFonts w:ascii="Palatino Linotype" w:hAnsi="Palatino Linotype"/>
        </w:rPr>
        <w:br/>
      </w:r>
      <w:r w:rsidRPr="00CB6701">
        <w:rPr>
          <w:rFonts w:ascii="Palatino Linotype" w:hAnsi="Palatino Linotype"/>
        </w:rPr>
        <w:t>W BUDYNKACH WYPOSAŻONYCH W CIEPŁOMIERZE</w:t>
      </w:r>
    </w:p>
    <w:p w14:paraId="139B47FD" w14:textId="53526C44" w:rsidR="003E0F7C" w:rsidRPr="00CB6701" w:rsidRDefault="003E0F7C" w:rsidP="00CB6701">
      <w:pPr>
        <w:pStyle w:val="Nagwek1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737868">
        <w:rPr>
          <w:rFonts w:ascii="Palatino Linotype" w:hAnsi="Palatino Linotype"/>
        </w:rPr>
        <w:t>1</w:t>
      </w:r>
      <w:r w:rsidRPr="00BC32AC">
        <w:rPr>
          <w:rFonts w:ascii="Palatino Linotype" w:hAnsi="Palatino Linotype"/>
        </w:rPr>
        <w:t>.</w:t>
      </w:r>
    </w:p>
    <w:p w14:paraId="39E15CE1" w14:textId="77777777" w:rsidR="00210E11" w:rsidRPr="00CB6701" w:rsidRDefault="00210E11" w:rsidP="00DC2A5C">
      <w:pPr>
        <w:spacing w:before="180" w:line="263" w:lineRule="auto"/>
        <w:ind w:left="566" w:right="-6" w:hanging="56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1.</w:t>
      </w:r>
      <w:r w:rsidRPr="00CB6701">
        <w:rPr>
          <w:rFonts w:ascii="Palatino Linotype" w:hAnsi="Palatino Linotype"/>
          <w:sz w:val="24"/>
          <w:szCs w:val="24"/>
        </w:rPr>
        <w:tab/>
        <w:t xml:space="preserve">Rozliczania kosztów zużycia energii cieplnej na potrzeby przygotowania ciepłej wody użytkowej, w oparciu o wodomierze c.w.u. zamontowane w poszczególnych lokalach. </w:t>
      </w:r>
    </w:p>
    <w:p w14:paraId="15B4EBE6" w14:textId="77777777" w:rsidR="00210E11" w:rsidRPr="00CB6701" w:rsidRDefault="00210E11" w:rsidP="00DC2A5C">
      <w:pPr>
        <w:spacing w:before="180" w:line="263" w:lineRule="auto"/>
        <w:ind w:left="566" w:right="-6" w:hanging="56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2.</w:t>
      </w:r>
      <w:r w:rsidRPr="00CB6701">
        <w:rPr>
          <w:rFonts w:ascii="Palatino Linotype" w:hAnsi="Palatino Linotype"/>
          <w:sz w:val="24"/>
          <w:szCs w:val="24"/>
        </w:rPr>
        <w:tab/>
        <w:t xml:space="preserve">Rozliczenie sumy opłaty stałej i zmiennej od dostawcy ciepła następuje dla poszczególnych węzłów cieplnych (źródeł zasilania)  wg podziału: </w:t>
      </w:r>
    </w:p>
    <w:p w14:paraId="58CA86F5" w14:textId="3D453A17" w:rsidR="00210E11" w:rsidRPr="00500D02" w:rsidRDefault="00210E11" w:rsidP="00DC2A5C">
      <w:pPr>
        <w:numPr>
          <w:ilvl w:val="0"/>
          <w:numId w:val="18"/>
        </w:numPr>
        <w:autoSpaceDE/>
        <w:autoSpaceDN/>
        <w:spacing w:before="180" w:line="263" w:lineRule="auto"/>
        <w:ind w:left="566" w:right="-6" w:hanging="566"/>
        <w:jc w:val="both"/>
        <w:rPr>
          <w:rFonts w:ascii="Palatino Linotype" w:hAnsi="Palatino Linotype"/>
          <w:bCs/>
          <w:sz w:val="24"/>
          <w:szCs w:val="24"/>
        </w:rPr>
      </w:pPr>
      <w:r w:rsidRPr="00500D02">
        <w:rPr>
          <w:rFonts w:ascii="Palatino Linotype" w:hAnsi="Palatino Linotype"/>
          <w:bCs/>
          <w:sz w:val="24"/>
          <w:szCs w:val="24"/>
        </w:rPr>
        <w:t xml:space="preserve">opłata stała od dostawcy ciepła - dzielona  proporcjonalnie do ilości lokali, </w:t>
      </w:r>
    </w:p>
    <w:p w14:paraId="6CA84BE1" w14:textId="58B35A4C" w:rsidR="00210E11" w:rsidRPr="00CB6701" w:rsidRDefault="00210E11" w:rsidP="00DC2A5C">
      <w:pPr>
        <w:numPr>
          <w:ilvl w:val="0"/>
          <w:numId w:val="18"/>
        </w:numPr>
        <w:autoSpaceDE/>
        <w:autoSpaceDN/>
        <w:spacing w:line="263" w:lineRule="auto"/>
        <w:ind w:left="566" w:right="-6" w:hanging="566"/>
        <w:jc w:val="both"/>
        <w:rPr>
          <w:rFonts w:ascii="Palatino Linotype" w:hAnsi="Palatino Linotype"/>
          <w:sz w:val="24"/>
          <w:szCs w:val="24"/>
        </w:rPr>
      </w:pPr>
      <w:r w:rsidRPr="00500D02">
        <w:rPr>
          <w:rFonts w:ascii="Palatino Linotype" w:hAnsi="Palatino Linotype"/>
          <w:bCs/>
          <w:sz w:val="24"/>
          <w:szCs w:val="24"/>
        </w:rPr>
        <w:t>opłata zmienna od dostawcy ciepła</w:t>
      </w:r>
      <w:r w:rsidRPr="00CB6701">
        <w:rPr>
          <w:rFonts w:ascii="Palatino Linotype" w:hAnsi="Palatino Linotype"/>
          <w:b/>
          <w:sz w:val="24"/>
          <w:szCs w:val="24"/>
        </w:rPr>
        <w:t xml:space="preserve"> </w:t>
      </w:r>
      <w:r w:rsidRPr="00CB6701">
        <w:rPr>
          <w:rFonts w:ascii="Palatino Linotype" w:hAnsi="Palatino Linotype"/>
          <w:sz w:val="24"/>
          <w:szCs w:val="24"/>
        </w:rPr>
        <w:t>-  proporcjonalnie do wskazań wodomierzy c.w.u. w lokalach użytkowników.</w:t>
      </w:r>
    </w:p>
    <w:p w14:paraId="0F73DFA4" w14:textId="519E7927" w:rsidR="00210E11" w:rsidRPr="00BC32AC" w:rsidRDefault="00210E11" w:rsidP="00DC2A5C">
      <w:pPr>
        <w:pStyle w:val="Nagwek1"/>
        <w:spacing w:before="170"/>
        <w:jc w:val="both"/>
        <w:rPr>
          <w:rFonts w:ascii="Palatino Linotype" w:hAnsi="Palatino Linotype"/>
        </w:rPr>
      </w:pPr>
      <w:bookmarkStart w:id="8" w:name="_fefcaob0cqr" w:colFirst="0" w:colLast="0"/>
      <w:bookmarkEnd w:id="8"/>
      <w:r w:rsidRPr="00CB6701">
        <w:rPr>
          <w:rFonts w:ascii="Palatino Linotype" w:hAnsi="Palatino Linotype"/>
        </w:rPr>
        <w:t xml:space="preserve">ROZLICZANIE KOSZTÓW CENTRALNEGO OGRZEWANIA W OPARCIU </w:t>
      </w:r>
      <w:r w:rsidR="006F2F4A">
        <w:rPr>
          <w:rFonts w:ascii="Palatino Linotype" w:hAnsi="Palatino Linotype"/>
        </w:rPr>
        <w:br/>
      </w:r>
      <w:r w:rsidRPr="00CB6701">
        <w:rPr>
          <w:rFonts w:ascii="Palatino Linotype" w:hAnsi="Palatino Linotype"/>
        </w:rPr>
        <w:t xml:space="preserve">O PODZIELNIKI KOSZTÓW </w:t>
      </w:r>
    </w:p>
    <w:p w14:paraId="2FD09D74" w14:textId="5896F448" w:rsidR="003E0F7C" w:rsidRPr="00CB6701" w:rsidRDefault="003E0F7C" w:rsidP="00DC2A5C">
      <w:pPr>
        <w:pStyle w:val="Nagwek1"/>
        <w:spacing w:before="170"/>
        <w:jc w:val="both"/>
        <w:rPr>
          <w:rFonts w:ascii="Palatino Linotype" w:hAnsi="Palatino Linotype"/>
          <w:b w:val="0"/>
        </w:rPr>
      </w:pPr>
      <w:r w:rsidRPr="00BC32AC">
        <w:rPr>
          <w:rFonts w:ascii="Palatino Linotype" w:hAnsi="Palatino Linotype"/>
        </w:rPr>
        <w:t>§ 1</w:t>
      </w:r>
      <w:r w:rsidR="00D40577">
        <w:rPr>
          <w:rFonts w:ascii="Palatino Linotype" w:hAnsi="Palatino Linotype"/>
        </w:rPr>
        <w:t>2</w:t>
      </w:r>
      <w:r w:rsidRPr="00BC32AC">
        <w:rPr>
          <w:rFonts w:ascii="Palatino Linotype" w:hAnsi="Palatino Linotype"/>
        </w:rPr>
        <w:t>.</w:t>
      </w:r>
    </w:p>
    <w:p w14:paraId="6B575571" w14:textId="322662D2" w:rsidR="00210E11" w:rsidRPr="000E7469" w:rsidRDefault="00210E11" w:rsidP="00DC2A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80"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0E7469">
        <w:rPr>
          <w:rFonts w:ascii="Palatino Linotype" w:eastAsia="Arial" w:hAnsi="Palatino Linotype" w:cs="Arial"/>
          <w:sz w:val="24"/>
          <w:szCs w:val="24"/>
        </w:rPr>
        <w:t xml:space="preserve">Rozliczenie sumy opłaty </w:t>
      </w:r>
      <w:r w:rsidR="00FC6943" w:rsidRPr="000E7469">
        <w:rPr>
          <w:rFonts w:ascii="Palatino Linotype" w:eastAsia="Arial" w:hAnsi="Palatino Linotype" w:cs="Arial"/>
          <w:sz w:val="24"/>
          <w:szCs w:val="24"/>
        </w:rPr>
        <w:t>stałej</w:t>
      </w:r>
      <w:r w:rsidRPr="000E7469">
        <w:rPr>
          <w:rFonts w:ascii="Palatino Linotype" w:eastAsia="Arial" w:hAnsi="Palatino Linotype" w:cs="Arial"/>
          <w:sz w:val="24"/>
          <w:szCs w:val="24"/>
        </w:rPr>
        <w:t xml:space="preserve"> i zmiennej następuje dla poszczególnych węzłów cieplnych  </w:t>
      </w:r>
      <w:r w:rsidR="00571E23" w:rsidRPr="000E7469">
        <w:rPr>
          <w:rFonts w:ascii="Palatino Linotype" w:hAnsi="Palatino Linotype"/>
          <w:sz w:val="24"/>
          <w:szCs w:val="24"/>
        </w:rPr>
        <w:t>na podstawie następującej zasady:</w:t>
      </w:r>
    </w:p>
    <w:p w14:paraId="1075B91A" w14:textId="528B0D7E" w:rsidR="00210E11" w:rsidRPr="000E7469" w:rsidRDefault="00210E11" w:rsidP="00DC2A5C">
      <w:pPr>
        <w:pBdr>
          <w:top w:val="nil"/>
          <w:left w:val="nil"/>
          <w:bottom w:val="nil"/>
          <w:right w:val="nil"/>
          <w:between w:val="nil"/>
        </w:pBd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0E7469">
        <w:rPr>
          <w:rFonts w:ascii="Palatino Linotype" w:hAnsi="Palatino Linotype"/>
          <w:sz w:val="24"/>
          <w:szCs w:val="24"/>
        </w:rPr>
        <w:t>KCO - Koszty całkowite ogrzewania = opłata stała + opłata zmienna</w:t>
      </w:r>
      <w:r w:rsidR="00FC6943" w:rsidRPr="000E7469">
        <w:rPr>
          <w:rFonts w:ascii="Palatino Linotype" w:hAnsi="Palatino Linotype"/>
          <w:sz w:val="24"/>
          <w:szCs w:val="24"/>
        </w:rPr>
        <w:t>, przy czym</w:t>
      </w:r>
    </w:p>
    <w:p w14:paraId="3B9179C8" w14:textId="34419509" w:rsidR="00FC6943" w:rsidRPr="00500D02" w:rsidRDefault="00CB6701" w:rsidP="00500D02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80" w:line="263" w:lineRule="auto"/>
        <w:ind w:left="567" w:right="-6" w:hanging="567"/>
        <w:rPr>
          <w:rFonts w:ascii="Palatino Linotype" w:hAnsi="Palatino Linotype"/>
          <w:sz w:val="24"/>
          <w:szCs w:val="24"/>
        </w:rPr>
      </w:pPr>
      <w:r w:rsidRPr="00500D02">
        <w:rPr>
          <w:rFonts w:ascii="Palatino Linotype" w:hAnsi="Palatino Linotype"/>
          <w:sz w:val="24"/>
          <w:szCs w:val="24"/>
        </w:rPr>
        <w:t xml:space="preserve"> c</w:t>
      </w:r>
      <w:r w:rsidR="00FC6943" w:rsidRPr="00500D02">
        <w:rPr>
          <w:rFonts w:ascii="Palatino Linotype" w:hAnsi="Palatino Linotype"/>
          <w:sz w:val="24"/>
          <w:szCs w:val="24"/>
        </w:rPr>
        <w:t>zęść stała od dostawcy ciepła (opłata stała) podlega rozliczeniu z użytkownikiem lokalu</w:t>
      </w:r>
      <w:r w:rsidR="00191B56" w:rsidRPr="00500D02">
        <w:rPr>
          <w:rFonts w:ascii="Palatino Linotype" w:hAnsi="Palatino Linotype"/>
          <w:sz w:val="24"/>
          <w:szCs w:val="24"/>
        </w:rPr>
        <w:t>;</w:t>
      </w:r>
    </w:p>
    <w:p w14:paraId="627AD743" w14:textId="5DD0D6B0" w:rsidR="00191B56" w:rsidRPr="000E7469" w:rsidRDefault="00CB6701" w:rsidP="00500D02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80" w:line="263" w:lineRule="auto"/>
        <w:ind w:left="567" w:right="-6" w:hanging="567"/>
        <w:rPr>
          <w:rFonts w:ascii="Palatino Linotype" w:hAnsi="Palatino Linotype"/>
          <w:sz w:val="24"/>
          <w:szCs w:val="24"/>
        </w:rPr>
      </w:pPr>
      <w:r w:rsidRPr="000E7469">
        <w:rPr>
          <w:rFonts w:ascii="Palatino Linotype" w:hAnsi="Palatino Linotype"/>
          <w:sz w:val="24"/>
          <w:szCs w:val="24"/>
        </w:rPr>
        <w:t>c</w:t>
      </w:r>
      <w:r w:rsidR="00191B56" w:rsidRPr="000E7469">
        <w:rPr>
          <w:rFonts w:ascii="Palatino Linotype" w:hAnsi="Palatino Linotype"/>
          <w:sz w:val="24"/>
          <w:szCs w:val="24"/>
        </w:rPr>
        <w:t>zęść zmienną od dostawcy ciepła (opłata zmienna) dzielona w proporcji:</w:t>
      </w:r>
    </w:p>
    <w:p w14:paraId="0F4AE766" w14:textId="5CD3A5BD" w:rsidR="00210E11" w:rsidRPr="000E7469" w:rsidRDefault="00191B56" w:rsidP="00500D02">
      <w:pPr>
        <w:pBdr>
          <w:top w:val="nil"/>
          <w:left w:val="nil"/>
          <w:bottom w:val="nil"/>
          <w:right w:val="nil"/>
          <w:between w:val="nil"/>
        </w:pBdr>
        <w:spacing w:before="180" w:line="263" w:lineRule="auto"/>
        <w:ind w:left="720" w:right="-6" w:hanging="153"/>
        <w:jc w:val="both"/>
        <w:rPr>
          <w:rFonts w:ascii="Palatino Linotype" w:hAnsi="Palatino Linotype"/>
          <w:sz w:val="24"/>
          <w:szCs w:val="24"/>
        </w:rPr>
      </w:pPr>
      <w:r w:rsidRPr="000E7469">
        <w:rPr>
          <w:rFonts w:ascii="Palatino Linotype" w:hAnsi="Palatino Linotype"/>
          <w:sz w:val="24"/>
          <w:szCs w:val="24"/>
        </w:rPr>
        <w:t xml:space="preserve">- </w:t>
      </w:r>
      <w:r w:rsidR="00FC6943" w:rsidRPr="000E7469">
        <w:rPr>
          <w:rFonts w:ascii="Palatino Linotype" w:hAnsi="Palatino Linotype"/>
          <w:sz w:val="24"/>
          <w:szCs w:val="24"/>
        </w:rPr>
        <w:t xml:space="preserve">30 </w:t>
      </w:r>
      <w:r w:rsidR="00210E11" w:rsidRPr="000E7469">
        <w:rPr>
          <w:rFonts w:ascii="Palatino Linotype" w:hAnsi="Palatino Linotype"/>
          <w:sz w:val="24"/>
          <w:szCs w:val="24"/>
        </w:rPr>
        <w:t xml:space="preserve">%    koszty </w:t>
      </w:r>
      <w:r w:rsidR="00FC6943" w:rsidRPr="000E7469">
        <w:rPr>
          <w:rFonts w:ascii="Palatino Linotype" w:hAnsi="Palatino Linotype"/>
          <w:sz w:val="24"/>
          <w:szCs w:val="24"/>
        </w:rPr>
        <w:t>zmienne</w:t>
      </w:r>
      <w:r w:rsidR="00210E11" w:rsidRPr="000E7469">
        <w:rPr>
          <w:rFonts w:ascii="Palatino Linotype" w:hAnsi="Palatino Linotype"/>
          <w:sz w:val="24"/>
          <w:szCs w:val="24"/>
        </w:rPr>
        <w:t xml:space="preserve"> dzielone proporcjonalnie do </w:t>
      </w:r>
      <w:r w:rsidR="00FC6943" w:rsidRPr="000E7469">
        <w:rPr>
          <w:rFonts w:ascii="Palatino Linotype" w:hAnsi="Palatino Linotype"/>
          <w:sz w:val="24"/>
          <w:szCs w:val="24"/>
        </w:rPr>
        <w:t xml:space="preserve">wskazań podzielników </w:t>
      </w:r>
      <w:r w:rsidR="006F2F4A">
        <w:rPr>
          <w:rFonts w:ascii="Palatino Linotype" w:hAnsi="Palatino Linotype"/>
          <w:sz w:val="24"/>
          <w:szCs w:val="24"/>
        </w:rPr>
        <w:br/>
      </w:r>
      <w:r w:rsidR="00FC6943" w:rsidRPr="000E7469">
        <w:rPr>
          <w:rFonts w:ascii="Palatino Linotype" w:hAnsi="Palatino Linotype"/>
          <w:sz w:val="24"/>
          <w:szCs w:val="24"/>
        </w:rPr>
        <w:lastRenderedPageBreak/>
        <w:t>z uwzględnieniem współczynników korygujących zależnych od mocy grzejnika, a także współczynników wyrównawczych zużycia ciepła na ogrzewanie  wynikające z lokalu LAF w bryle budynku, w oparciu o to, co pojazdu podzielnik w danym lokalu (wg odczytu miesięcznego</w:t>
      </w:r>
      <w:r w:rsidR="00CB6701" w:rsidRPr="000E7469">
        <w:rPr>
          <w:rFonts w:ascii="Palatino Linotype" w:hAnsi="Palatino Linotype"/>
          <w:sz w:val="24"/>
          <w:szCs w:val="24"/>
        </w:rPr>
        <w:t>);</w:t>
      </w:r>
    </w:p>
    <w:p w14:paraId="6BF5B29E" w14:textId="3DD115A2" w:rsidR="00191B56" w:rsidRPr="00BC32AC" w:rsidRDefault="00191B56" w:rsidP="00500D02">
      <w:pPr>
        <w:pBdr>
          <w:top w:val="nil"/>
          <w:left w:val="nil"/>
          <w:bottom w:val="nil"/>
          <w:right w:val="nil"/>
          <w:between w:val="nil"/>
        </w:pBdr>
        <w:spacing w:before="180" w:line="263" w:lineRule="auto"/>
        <w:ind w:left="567" w:right="-6" w:hanging="1"/>
        <w:jc w:val="both"/>
        <w:rPr>
          <w:rFonts w:ascii="Palatino Linotype" w:hAnsi="Palatino Linotype"/>
          <w:sz w:val="24"/>
          <w:szCs w:val="24"/>
        </w:rPr>
      </w:pPr>
      <w:r w:rsidRPr="000E7469">
        <w:rPr>
          <w:rFonts w:ascii="Palatino Linotype" w:hAnsi="Palatino Linotype"/>
          <w:sz w:val="24"/>
          <w:szCs w:val="24"/>
        </w:rPr>
        <w:t xml:space="preserve">- </w:t>
      </w:r>
      <w:r w:rsidR="00FC6943" w:rsidRPr="000E7469">
        <w:rPr>
          <w:rFonts w:ascii="Palatino Linotype" w:hAnsi="Palatino Linotype"/>
          <w:sz w:val="24"/>
          <w:szCs w:val="24"/>
        </w:rPr>
        <w:t xml:space="preserve">70 </w:t>
      </w:r>
      <w:r w:rsidR="00210E11" w:rsidRPr="000E7469">
        <w:rPr>
          <w:rFonts w:ascii="Palatino Linotype" w:hAnsi="Palatino Linotype"/>
          <w:sz w:val="24"/>
          <w:szCs w:val="24"/>
        </w:rPr>
        <w:t xml:space="preserve">% - koszty </w:t>
      </w:r>
      <w:r w:rsidR="00FC6943" w:rsidRPr="000E7469">
        <w:rPr>
          <w:rFonts w:ascii="Palatino Linotype" w:hAnsi="Palatino Linotype"/>
          <w:sz w:val="24"/>
          <w:szCs w:val="24"/>
        </w:rPr>
        <w:t>wspólne</w:t>
      </w:r>
      <w:r w:rsidR="00210E11" w:rsidRPr="000E7469">
        <w:rPr>
          <w:rFonts w:ascii="Palatino Linotype" w:hAnsi="Palatino Linotype"/>
          <w:sz w:val="24"/>
          <w:szCs w:val="24"/>
        </w:rPr>
        <w:t xml:space="preserve"> dzielone proporcjonalnie do </w:t>
      </w:r>
      <w:r w:rsidRPr="00BC32AC">
        <w:rPr>
          <w:rFonts w:ascii="Palatino Linotype" w:hAnsi="Palatino Linotype"/>
          <w:sz w:val="24"/>
          <w:szCs w:val="24"/>
        </w:rPr>
        <w:t>m</w:t>
      </w:r>
      <w:r w:rsidRPr="00BC32AC">
        <w:rPr>
          <w:rFonts w:ascii="Palatino Linotype" w:hAnsi="Palatino Linotype"/>
          <w:sz w:val="24"/>
          <w:szCs w:val="24"/>
          <w:vertAlign w:val="superscript"/>
        </w:rPr>
        <w:t xml:space="preserve">2 </w:t>
      </w:r>
      <w:r w:rsidRPr="00CB6701">
        <w:rPr>
          <w:rFonts w:ascii="Palatino Linotype" w:hAnsi="Palatino Linotype"/>
          <w:sz w:val="24"/>
          <w:szCs w:val="24"/>
        </w:rPr>
        <w:t>powierzchni użytkowej lokali</w:t>
      </w:r>
      <w:r w:rsidR="00CB6701">
        <w:rPr>
          <w:rFonts w:ascii="Palatino Linotype" w:hAnsi="Palatino Linotype"/>
          <w:sz w:val="24"/>
          <w:szCs w:val="24"/>
        </w:rPr>
        <w:t>.</w:t>
      </w:r>
    </w:p>
    <w:p w14:paraId="2BDBCA0D" w14:textId="08B244C7" w:rsidR="00191B56" w:rsidRPr="00BC32AC" w:rsidRDefault="00191B56" w:rsidP="00CB6701">
      <w:pPr>
        <w:pBdr>
          <w:top w:val="nil"/>
          <w:left w:val="nil"/>
          <w:bottom w:val="nil"/>
          <w:right w:val="nil"/>
          <w:between w:val="nil"/>
        </w:pBdr>
        <w:spacing w:before="180" w:line="263" w:lineRule="auto"/>
        <w:ind w:left="566" w:right="-6" w:hanging="566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>2.</w:t>
      </w:r>
      <w:r w:rsidRPr="00BC32AC">
        <w:rPr>
          <w:rFonts w:ascii="Palatino Linotype" w:hAnsi="Palatino Linotype"/>
          <w:sz w:val="24"/>
          <w:szCs w:val="24"/>
        </w:rPr>
        <w:tab/>
        <w:t>Koszty wspólne przeznaczone są na pokrycie kosztów ogrzewania: pomieszczeń wspólnych użytku (grzejnik w łazienkach, na klatkach schodowych, w suszarniach, pomieszczeniach gospodarczych), koszty pionów i gałązek przyłączeniowych.</w:t>
      </w:r>
    </w:p>
    <w:p w14:paraId="5583D1FF" w14:textId="39BC3A8B" w:rsidR="00191B56" w:rsidRPr="00CB6701" w:rsidRDefault="00191B56" w:rsidP="00CB670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80"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>3.</w:t>
      </w:r>
      <w:r w:rsidRPr="00BC32AC">
        <w:rPr>
          <w:rFonts w:ascii="Palatino Linotype" w:hAnsi="Palatino Linotype"/>
          <w:sz w:val="24"/>
          <w:szCs w:val="24"/>
        </w:rPr>
        <w:tab/>
        <w:t>W rozliczeniach uwzględnia się współczynniki wyrównawcze (LAF).</w:t>
      </w:r>
    </w:p>
    <w:p w14:paraId="468C31B3" w14:textId="1832010F" w:rsidR="00210E11" w:rsidRPr="00CB6701" w:rsidRDefault="00210E11" w:rsidP="00CB670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Rozliczenia z indywidualnymi odbiorcami w lokalach za ciepło zużyte na ogrzewanie  prowadzone są w budynkach w których: </w:t>
      </w:r>
    </w:p>
    <w:p w14:paraId="0B5B74DA" w14:textId="77777777" w:rsidR="00210E11" w:rsidRPr="00CB6701" w:rsidRDefault="00210E11" w:rsidP="00CB6701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na grzejnikach zainstalowane są podzielniki kosztów ogrzewania umożliwiające  rozliczenie kosztów ciepła dostarczonego do lokalu.</w:t>
      </w:r>
    </w:p>
    <w:p w14:paraId="4E9E73FC" w14:textId="77777777" w:rsidR="00210E11" w:rsidRPr="00CB6701" w:rsidRDefault="00210E11" w:rsidP="00CB6701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zainstalowane zostały zawory posiadające głowice termostatyczne na grzejnikach  usytuowanych w lokalach.</w:t>
      </w:r>
    </w:p>
    <w:p w14:paraId="2FD46B81" w14:textId="0DE9DE5F" w:rsidR="00210E11" w:rsidRPr="00CB6701" w:rsidRDefault="00210E11" w:rsidP="00CB670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 lokalach, w których koszty przypadające na lokal są szacowane, koszty za usługę  rozliczeniową określa cennik. Dla takich lokali  nie stosuje się współczynników wyrównawczych.</w:t>
      </w:r>
    </w:p>
    <w:p w14:paraId="032D0F5B" w14:textId="61C36BF2" w:rsidR="00210E11" w:rsidRPr="00CB6701" w:rsidRDefault="00210E11" w:rsidP="00CB670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Zgodnie z zapisami ustawy Prawo energetyczne art. 45a, ust.</w:t>
      </w:r>
      <w:r w:rsidR="006B0485" w:rsidRPr="00BC32AC">
        <w:rPr>
          <w:rFonts w:ascii="Palatino Linotype" w:eastAsia="Arial" w:hAnsi="Palatino Linotype" w:cs="Arial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12, regulamin dopuszcza  możliwość zamiennego rozliczania opłat za ciepło dla lokali mieszkalnych lub użytkowych tj.  w sposób określony w </w:t>
      </w:r>
      <w:r w:rsidR="003E0F7C" w:rsidRPr="00BC32AC">
        <w:rPr>
          <w:rFonts w:ascii="Palatino Linotype" w:eastAsia="Arial" w:hAnsi="Palatino Linotype" w:cs="Arial"/>
          <w:sz w:val="24"/>
          <w:szCs w:val="24"/>
        </w:rPr>
        <w:t>§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571E23" w:rsidRPr="00BC32AC">
        <w:rPr>
          <w:rFonts w:ascii="Palatino Linotype" w:eastAsia="Arial" w:hAnsi="Palatino Linotype" w:cs="Arial"/>
          <w:sz w:val="24"/>
          <w:szCs w:val="24"/>
        </w:rPr>
        <w:t>1</w:t>
      </w:r>
      <w:r w:rsidR="00D40577">
        <w:rPr>
          <w:rFonts w:ascii="Palatino Linotype" w:eastAsia="Arial" w:hAnsi="Palatino Linotype" w:cs="Arial"/>
          <w:sz w:val="24"/>
          <w:szCs w:val="24"/>
        </w:rPr>
        <w:t>3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niniejszego regulaminu. </w:t>
      </w:r>
    </w:p>
    <w:p w14:paraId="72B2C137" w14:textId="296CFBBD" w:rsidR="00210E11" w:rsidRPr="00BC32AC" w:rsidRDefault="00210E11" w:rsidP="00191B5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Koszt zmienny przypadający na lokal nie może być niższy niż minimalny koszt zakupu ciepła  zapewniającego minimalną temperaturę w pomieszczeniu oraz nie może być wyższy niż maksymalny koszt zmienny zakupu ciepła.</w:t>
      </w:r>
    </w:p>
    <w:p w14:paraId="55025D5F" w14:textId="56356B2B" w:rsidR="00191B56" w:rsidRPr="00CB6701" w:rsidRDefault="00191B56" w:rsidP="00CB670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>Koszty wykonania rozliczenia przez firmę rozliczeniową ponoszą użytkownicy</w:t>
      </w:r>
      <w:r w:rsidR="006F2F4A">
        <w:rPr>
          <w:rFonts w:ascii="Palatino Linotype" w:hAnsi="Palatino Linotype"/>
          <w:sz w:val="24"/>
          <w:szCs w:val="24"/>
        </w:rPr>
        <w:t>.</w:t>
      </w:r>
    </w:p>
    <w:p w14:paraId="620FDD9F" w14:textId="036FDCCB" w:rsidR="00210E11" w:rsidRPr="00BC32AC" w:rsidRDefault="00210E11" w:rsidP="00DC2A5C">
      <w:pPr>
        <w:spacing w:before="180" w:line="263" w:lineRule="auto"/>
        <w:ind w:right="-6"/>
        <w:jc w:val="both"/>
        <w:rPr>
          <w:rFonts w:ascii="Palatino Linotype" w:hAnsi="Palatino Linotype"/>
          <w:b/>
          <w:sz w:val="24"/>
          <w:szCs w:val="24"/>
        </w:rPr>
      </w:pPr>
      <w:r w:rsidRPr="00CB6701">
        <w:rPr>
          <w:rFonts w:ascii="Palatino Linotype" w:hAnsi="Palatino Linotype"/>
          <w:b/>
          <w:sz w:val="24"/>
          <w:szCs w:val="24"/>
        </w:rPr>
        <w:t xml:space="preserve">SZCZEGÓLNE PRZYPADKI ROZLICZEŃ KOSZTÓW OGRZEWANIA ROZLICZANIE ZAMIENNE </w:t>
      </w:r>
    </w:p>
    <w:p w14:paraId="03DB5D30" w14:textId="5426F30C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  <w:b w:val="0"/>
        </w:rPr>
      </w:pPr>
      <w:r w:rsidRPr="00BC32AC">
        <w:rPr>
          <w:rFonts w:ascii="Palatino Linotype" w:hAnsi="Palatino Linotype"/>
        </w:rPr>
        <w:t>§ 1</w:t>
      </w:r>
      <w:r w:rsidR="00D40577">
        <w:rPr>
          <w:rFonts w:ascii="Palatino Linotype" w:hAnsi="Palatino Linotype"/>
        </w:rPr>
        <w:t>3</w:t>
      </w:r>
      <w:r w:rsidRPr="00BC32AC">
        <w:rPr>
          <w:rFonts w:ascii="Palatino Linotype" w:hAnsi="Palatino Linotype"/>
        </w:rPr>
        <w:t>.</w:t>
      </w:r>
    </w:p>
    <w:p w14:paraId="15B607B0" w14:textId="77777777" w:rsidR="00210E11" w:rsidRPr="00CB6701" w:rsidRDefault="00210E11" w:rsidP="00DC2A5C">
      <w:pPr>
        <w:numPr>
          <w:ilvl w:val="0"/>
          <w:numId w:val="28"/>
        </w:numPr>
        <w:autoSpaceDE/>
        <w:autoSpaceDN/>
        <w:spacing w:before="180"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Przy rozliczeniu rocznym w lokalach, w których użytkownik:</w:t>
      </w:r>
    </w:p>
    <w:p w14:paraId="0351A623" w14:textId="77777777" w:rsidR="00210E11" w:rsidRPr="00CB6701" w:rsidRDefault="00210E11" w:rsidP="00DC2A5C">
      <w:pPr>
        <w:numPr>
          <w:ilvl w:val="2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Nie udostępnił lokalu lub pojedynczego pomieszczenia do zamontowania  </w:t>
      </w:r>
      <w:r w:rsidRPr="00D40577">
        <w:rPr>
          <w:rFonts w:ascii="Palatino Linotype" w:eastAsia="Arial" w:hAnsi="Palatino Linotype" w:cs="Arial"/>
          <w:sz w:val="24"/>
          <w:szCs w:val="24"/>
        </w:rPr>
        <w:t>podzielników kosztów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ogrzewania bądź</w:t>
      </w:r>
    </w:p>
    <w:p w14:paraId="6E5F2CDB" w14:textId="77777777" w:rsidR="00210E11" w:rsidRPr="00CB6701" w:rsidRDefault="00210E11" w:rsidP="00DC2A5C">
      <w:pPr>
        <w:numPr>
          <w:ilvl w:val="2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Uniemożliwił:</w:t>
      </w:r>
    </w:p>
    <w:p w14:paraId="5448CAD7" w14:textId="77777777" w:rsidR="00210E11" w:rsidRPr="00CB6701" w:rsidRDefault="00210E11" w:rsidP="00DC2A5C">
      <w:pPr>
        <w:numPr>
          <w:ilvl w:val="4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dokonanie sprawdzenia podzielnika/ów </w:t>
      </w:r>
      <w:r w:rsidRPr="00D40577">
        <w:rPr>
          <w:rFonts w:ascii="Palatino Linotype" w:eastAsia="Arial" w:hAnsi="Palatino Linotype" w:cs="Arial"/>
          <w:sz w:val="24"/>
          <w:szCs w:val="24"/>
        </w:rPr>
        <w:t>kosztów ogrzewania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i odczytu – mimo  wcześniejszego powiadomienia pisemnego o planowanym terminie wykonania  sprawdzenia urządzenia i przeprowadzenia odczytu manualnego </w:t>
      </w:r>
    </w:p>
    <w:p w14:paraId="079A7FA3" w14:textId="77777777" w:rsidR="00210E11" w:rsidRPr="00CB6701" w:rsidRDefault="00210E11" w:rsidP="00DC2A5C">
      <w:pPr>
        <w:numPr>
          <w:ilvl w:val="4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 xml:space="preserve">uszkodził plombę podzielnika lub podzielnik,  </w:t>
      </w:r>
    </w:p>
    <w:p w14:paraId="4D1F4869" w14:textId="77777777" w:rsidR="00210E11" w:rsidRPr="00CB6701" w:rsidRDefault="00210E11" w:rsidP="00DC2A5C">
      <w:pPr>
        <w:numPr>
          <w:ilvl w:val="4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dokonał ingerencji w podzielnik w celu zafałszowania jego wskazań,</w:t>
      </w:r>
    </w:p>
    <w:p w14:paraId="4429C6D3" w14:textId="77777777" w:rsidR="00210E11" w:rsidRPr="00CB6701" w:rsidRDefault="00210E11" w:rsidP="00DC2A5C">
      <w:pPr>
        <w:numPr>
          <w:ilvl w:val="4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ustala się, że od użytkownika dochodzone będzie odszkodowanie w wysokości  ustalonej zgodnie z następującymi zasadami: </w:t>
      </w:r>
    </w:p>
    <w:p w14:paraId="11BD6EF6" w14:textId="1DB83037" w:rsidR="00210E11" w:rsidRPr="00CB6701" w:rsidRDefault="00210E11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>Koszty stałe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ustala się na zasadach określonych </w:t>
      </w:r>
      <w:r w:rsidRPr="00CB6701">
        <w:rPr>
          <w:rFonts w:ascii="Palatino Linotype" w:hAnsi="Palatino Linotype"/>
          <w:sz w:val="24"/>
          <w:szCs w:val="24"/>
        </w:rPr>
        <w:t xml:space="preserve">w </w:t>
      </w:r>
      <w:r w:rsidR="003E0F7C" w:rsidRPr="00BC32AC">
        <w:rPr>
          <w:rFonts w:ascii="Palatino Linotype" w:hAnsi="Palatino Linotype"/>
          <w:sz w:val="24"/>
          <w:szCs w:val="24"/>
        </w:rPr>
        <w:t xml:space="preserve"> §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="00571E23" w:rsidRPr="00BC32AC">
        <w:rPr>
          <w:rFonts w:ascii="Palatino Linotype" w:hAnsi="Palatino Linotype"/>
          <w:sz w:val="24"/>
          <w:szCs w:val="24"/>
        </w:rPr>
        <w:t>1</w:t>
      </w:r>
      <w:r w:rsidR="00D40577">
        <w:rPr>
          <w:rFonts w:ascii="Palatino Linotype" w:hAnsi="Palatino Linotype"/>
          <w:sz w:val="24"/>
          <w:szCs w:val="24"/>
        </w:rPr>
        <w:t>1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. </w:t>
      </w:r>
    </w:p>
    <w:p w14:paraId="2B5692D5" w14:textId="143C4EB9" w:rsidR="00210E11" w:rsidRPr="00CB6701" w:rsidRDefault="00210E11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b/>
          <w:sz w:val="24"/>
          <w:szCs w:val="24"/>
        </w:rPr>
        <w:t xml:space="preserve">Koszty zmienne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zostaną wyliczone w oparciu o maksymalny jednostkowy koszt zmienny  obliczony dla danego lokalu i </w:t>
      </w:r>
      <w:r w:rsidRPr="00CB6701">
        <w:rPr>
          <w:rFonts w:ascii="Palatino Linotype" w:hAnsi="Palatino Linotype"/>
          <w:sz w:val="24"/>
          <w:szCs w:val="24"/>
        </w:rPr>
        <w:t>powierzchnię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lokalu</w:t>
      </w:r>
      <w:r w:rsidR="001357B8" w:rsidRPr="00BC32AC">
        <w:rPr>
          <w:rFonts w:ascii="Palatino Linotype" w:eastAsia="Arial" w:hAnsi="Palatino Linotype" w:cs="Arial"/>
          <w:sz w:val="24"/>
          <w:szCs w:val="24"/>
        </w:rPr>
        <w:t xml:space="preserve"> za ogrzanie lokalu.</w:t>
      </w:r>
    </w:p>
    <w:p w14:paraId="334BC973" w14:textId="26CAF646" w:rsidR="00210E11" w:rsidRPr="00CB6701" w:rsidRDefault="00210E11" w:rsidP="00DC2A5C">
      <w:pPr>
        <w:spacing w:before="180" w:line="263" w:lineRule="auto"/>
        <w:ind w:left="566"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Niezależnie od kosztów zmiennych użytkownik ponosi  dodatkowe koszty związane z ewentualną koniecznością wymiany uszkodzonych  podzielników na nowe</w:t>
      </w:r>
      <w:r w:rsidR="001357B8" w:rsidRPr="00BC32AC">
        <w:rPr>
          <w:rFonts w:ascii="Palatino Linotype" w:eastAsia="Arial" w:hAnsi="Palatino Linotype" w:cs="Arial"/>
          <w:sz w:val="24"/>
          <w:szCs w:val="24"/>
        </w:rPr>
        <w:t>, chyba że uszkodzenie nastąpiło bez winy lokatora lub osoby trzeciej.</w:t>
      </w:r>
    </w:p>
    <w:p w14:paraId="7D7C12F8" w14:textId="5A5D2D02" w:rsidR="00210E11" w:rsidRPr="00CB6701" w:rsidRDefault="00210E11" w:rsidP="00DC2A5C">
      <w:pPr>
        <w:numPr>
          <w:ilvl w:val="0"/>
          <w:numId w:val="28"/>
        </w:numPr>
        <w:autoSpaceDE/>
        <w:autoSpaceDN/>
        <w:spacing w:before="180"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 lokalu, w którym nastąpiła awaria wszystkich podzielników lub gdy z przyczyn  niezależnych od użytkownika lokalu odczytanie podzielników nie jest możliwe: koszty ogrzewania dla tego lokalu, zostaną wyliczone wg średniego zużycia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="006F2F4A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>w budynku w przeliczeniu na 1m</w:t>
      </w:r>
      <w:r w:rsidRPr="00CB6701">
        <w:rPr>
          <w:rFonts w:ascii="Palatino Linotype" w:hAnsi="Palatino Linotype"/>
          <w:sz w:val="24"/>
          <w:szCs w:val="24"/>
          <w:vertAlign w:val="superscript"/>
        </w:rPr>
        <w:t>2</w:t>
      </w:r>
      <w:r w:rsidRPr="00CB6701">
        <w:rPr>
          <w:rFonts w:ascii="Palatino Linotype" w:hAnsi="Palatino Linotype"/>
          <w:sz w:val="24"/>
          <w:szCs w:val="24"/>
        </w:rPr>
        <w:t xml:space="preserve"> powierzchni, z uwzględnieniem powierzchni tego lokalu.</w:t>
      </w:r>
    </w:p>
    <w:p w14:paraId="1BF0BE44" w14:textId="1C9C033C" w:rsidR="00210E11" w:rsidRPr="00CB6701" w:rsidRDefault="00210E11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Pomieszczenia, w których na pojedynczych grzejnikach nastąpiła awaria podzielnika kosztów ogrzewania lub gdy z przyczyn niezależnych od użytkownika lokalu odczytanie  pojedynczego podzielnika nie jest możliwe: zużycie ciepła przez grzejnik zostanie oszacowane – wg mocy i charakterystyki technicznej danego grzejnika. </w:t>
      </w:r>
    </w:p>
    <w:p w14:paraId="7DBFE814" w14:textId="43947E24" w:rsidR="00210E11" w:rsidRPr="00CB6701" w:rsidRDefault="00210E11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Grzejniki, które zostały zdemontowane za zgodą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– wskazania podzielników zamontowanych na tych grzejnikach zostaną uwzględnione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w rozliczeniu za okres użytkowania grzejnika. W przypadku braku odczytu podzielnika, zużycie ciepła przez grzejnik zostanie oszacowane do momentu demontażu grzejnika.</w:t>
      </w:r>
    </w:p>
    <w:p w14:paraId="46373C01" w14:textId="3EE2D812" w:rsidR="00210E11" w:rsidRPr="00CB6701" w:rsidRDefault="00210E11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Grzejniki zdemontowane bez zgody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: zużycie ciepła zostanie oszacowane w oparciu o pierwotną inwentaryzację grzejnika i techniczną możliwość emisji ciepła do lokalu  przez taki grzejnik w pełnym okresie rozliczeniowym, w którym stwierdzono demontaż.  </w:t>
      </w:r>
    </w:p>
    <w:p w14:paraId="5005CC34" w14:textId="32B811CE" w:rsidR="00210E11" w:rsidRPr="00CB6701" w:rsidRDefault="00210E11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 przypadku dokonania zmian w instalacji c.o. uzgodnionych z</w:t>
      </w:r>
      <w:r w:rsidR="003E0F7C" w:rsidRPr="00BC32AC">
        <w:rPr>
          <w:rFonts w:ascii="Palatino Linotype" w:eastAsia="Arial" w:hAnsi="Palatino Linotype" w:cs="Arial"/>
          <w:sz w:val="24"/>
          <w:szCs w:val="24"/>
        </w:rPr>
        <w:t xml:space="preserve">e Spółdzielnią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(np. zmiana  grzejników) - firma rozliczeniowa dokona stosownych międzyodczytów i przemontowania  podzielników zgodnie z cennikiem usług dodatkowych. Zmiana typu zamontowanego  grzejnika wiąże się zwykle ze zmianą wartości współczynnika oceny. </w:t>
      </w:r>
    </w:p>
    <w:p w14:paraId="0977B891" w14:textId="77777777" w:rsidR="00210E11" w:rsidRPr="00CB6701" w:rsidRDefault="00210E11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Pojedyncze grzejniki z uszkodzonym zaworem termostatycznym rozliczane będą - wg wartości odczytu z podzielnika kosztów ogrzewania. </w:t>
      </w:r>
    </w:p>
    <w:p w14:paraId="50F045B4" w14:textId="5D960D94" w:rsidR="00210E11" w:rsidRPr="00BC32AC" w:rsidRDefault="00210E11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W lokalu, w którym nastąpiła awaria </w:t>
      </w:r>
      <w:r w:rsidR="00A91A40">
        <w:rPr>
          <w:rFonts w:ascii="Palatino Linotype" w:hAnsi="Palatino Linotype"/>
          <w:sz w:val="24"/>
          <w:szCs w:val="24"/>
        </w:rPr>
        <w:t>podzielnika ciepła</w:t>
      </w:r>
      <w:r w:rsidRPr="00CB6701">
        <w:rPr>
          <w:rFonts w:ascii="Palatino Linotype" w:hAnsi="Palatino Linotype"/>
          <w:sz w:val="24"/>
          <w:szCs w:val="24"/>
        </w:rPr>
        <w:t xml:space="preserve"> lub gdy z przyczyn  niezależnych od użytkownika lokalu odczytanie </w:t>
      </w:r>
      <w:r w:rsidR="00A91A40">
        <w:rPr>
          <w:rFonts w:ascii="Palatino Linotype" w:hAnsi="Palatino Linotype"/>
          <w:sz w:val="24"/>
          <w:szCs w:val="24"/>
        </w:rPr>
        <w:t>podzielnika</w:t>
      </w:r>
      <w:r w:rsidRPr="00CB6701">
        <w:rPr>
          <w:rFonts w:ascii="Palatino Linotype" w:hAnsi="Palatino Linotype"/>
          <w:sz w:val="24"/>
          <w:szCs w:val="24"/>
        </w:rPr>
        <w:t xml:space="preserve"> nie jest możliwe: </w:t>
      </w:r>
      <w:r w:rsidRPr="00CB6701">
        <w:rPr>
          <w:rFonts w:ascii="Palatino Linotype" w:hAnsi="Palatino Linotype"/>
          <w:sz w:val="24"/>
          <w:szCs w:val="24"/>
        </w:rPr>
        <w:lastRenderedPageBreak/>
        <w:t xml:space="preserve">koszty ogrzewania dla tego lokalu, zostaną wyliczone – wg średniego zużycia </w:t>
      </w:r>
      <w:r w:rsidR="006F2F4A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w lokalu za 3 miesiące w podobnym okresie w poprzednim roku, a gdy byłoby to niemożliwe lub oczywiście niemiarodajne według średniego kosztu w budynku </w:t>
      </w:r>
      <w:r w:rsidR="006F2F4A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>w danym okresie w  przeliczeniu na 1m</w:t>
      </w:r>
      <w:r w:rsidRPr="00CB6701">
        <w:rPr>
          <w:rFonts w:ascii="Palatino Linotype" w:hAnsi="Palatino Linotype"/>
          <w:sz w:val="24"/>
          <w:szCs w:val="24"/>
          <w:vertAlign w:val="superscript"/>
        </w:rPr>
        <w:t>2</w:t>
      </w:r>
      <w:r w:rsidRPr="00CB6701">
        <w:rPr>
          <w:rFonts w:ascii="Palatino Linotype" w:hAnsi="Palatino Linotype"/>
          <w:sz w:val="24"/>
          <w:szCs w:val="24"/>
        </w:rPr>
        <w:t xml:space="preserve"> powierzchni, z uwzględnieniem powierzchni tego lokalu.</w:t>
      </w:r>
    </w:p>
    <w:p w14:paraId="3B4CF7A6" w14:textId="1F88135E" w:rsidR="00BC32AC" w:rsidRPr="00CB6701" w:rsidRDefault="00BC32AC" w:rsidP="00DC2A5C">
      <w:pPr>
        <w:numPr>
          <w:ilvl w:val="0"/>
          <w:numId w:val="28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 xml:space="preserve">W lokalu, w którym doszło do wychłodzenia poniżej 16 °C naliczone będą koszty stałe oraz zmienne za minimalne ogrzewanie. </w:t>
      </w:r>
    </w:p>
    <w:p w14:paraId="1214807F" w14:textId="77777777" w:rsidR="00C22471" w:rsidRDefault="00C22471" w:rsidP="00DC2A5C">
      <w:pPr>
        <w:spacing w:before="170"/>
        <w:jc w:val="both"/>
        <w:rPr>
          <w:rFonts w:ascii="Palatino Linotype" w:hAnsi="Palatino Linotype"/>
          <w:b/>
          <w:sz w:val="24"/>
          <w:szCs w:val="24"/>
        </w:rPr>
      </w:pPr>
    </w:p>
    <w:p w14:paraId="2CAED89E" w14:textId="6905798A" w:rsidR="00210E11" w:rsidRPr="00BC32AC" w:rsidRDefault="00210E11" w:rsidP="00DC2A5C">
      <w:pPr>
        <w:spacing w:before="170"/>
        <w:jc w:val="both"/>
        <w:rPr>
          <w:rFonts w:ascii="Palatino Linotype" w:hAnsi="Palatino Linotype"/>
          <w:b/>
          <w:sz w:val="24"/>
          <w:szCs w:val="24"/>
        </w:rPr>
      </w:pPr>
      <w:r w:rsidRPr="00CB6701">
        <w:rPr>
          <w:rFonts w:ascii="Palatino Linotype" w:hAnsi="Palatino Linotype"/>
          <w:b/>
          <w:sz w:val="24"/>
          <w:szCs w:val="24"/>
        </w:rPr>
        <w:t xml:space="preserve">MAKSYMALNY I MINIMALNY KOSZT ZMIENNY ZUŻYCIA CIEPŁA W LOKALU WYPOSAŻONYM W PODZIELNIKI KOSZTÓW   </w:t>
      </w:r>
    </w:p>
    <w:p w14:paraId="3612B07D" w14:textId="72D2C20C" w:rsidR="003E0F7C" w:rsidRPr="00BC32AC" w:rsidRDefault="003E0F7C" w:rsidP="003E0F7C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581B1F">
        <w:rPr>
          <w:rFonts w:ascii="Palatino Linotype" w:hAnsi="Palatino Linotype"/>
        </w:rPr>
        <w:t>4</w:t>
      </w:r>
      <w:r w:rsidRPr="00BC32AC">
        <w:rPr>
          <w:rFonts w:ascii="Palatino Linotype" w:hAnsi="Palatino Linotype"/>
        </w:rPr>
        <w:t>.</w:t>
      </w:r>
    </w:p>
    <w:p w14:paraId="4AB8F127" w14:textId="3FB22B6D" w:rsidR="00210E11" w:rsidRPr="00BC32AC" w:rsidRDefault="00210E11" w:rsidP="00025F07">
      <w:pPr>
        <w:pStyle w:val="Akapitzlist"/>
        <w:numPr>
          <w:ilvl w:val="1"/>
          <w:numId w:val="28"/>
        </w:numPr>
        <w:spacing w:before="180" w:line="263" w:lineRule="auto"/>
        <w:ind w:left="567" w:right="-6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Minimalny oraz maksymalny koszt zmienny dostawy ciepła</w:t>
      </w:r>
      <w:r w:rsidR="00EF373D" w:rsidRPr="00CB6701">
        <w:rPr>
          <w:rFonts w:ascii="Palatino Linotype" w:hAnsi="Palatino Linotype"/>
          <w:sz w:val="24"/>
          <w:szCs w:val="24"/>
        </w:rPr>
        <w:t xml:space="preserve"> w lokalach </w:t>
      </w:r>
      <w:r w:rsidRPr="00CB6701">
        <w:rPr>
          <w:rFonts w:ascii="Palatino Linotype" w:hAnsi="Palatino Linotype"/>
          <w:sz w:val="24"/>
          <w:szCs w:val="24"/>
        </w:rPr>
        <w:t xml:space="preserve"> będzie wyliczony przez </w:t>
      </w:r>
      <w:r w:rsidR="003E0F7C" w:rsidRPr="00CB6701">
        <w:rPr>
          <w:rFonts w:ascii="Palatino Linotype" w:hAnsi="Palatino Linotype"/>
          <w:sz w:val="24"/>
          <w:szCs w:val="24"/>
        </w:rPr>
        <w:t>Spółdzielnię</w:t>
      </w:r>
      <w:r w:rsidRPr="00CB6701">
        <w:rPr>
          <w:rFonts w:ascii="Palatino Linotype" w:hAnsi="Palatino Linotype"/>
          <w:sz w:val="24"/>
          <w:szCs w:val="24"/>
        </w:rPr>
        <w:t xml:space="preserve"> dla każdego sezonu grzewczego </w:t>
      </w:r>
      <w:r w:rsidR="00EF373D" w:rsidRPr="00CB6701">
        <w:rPr>
          <w:rFonts w:ascii="Palatino Linotype" w:hAnsi="Palatino Linotype"/>
          <w:sz w:val="24"/>
          <w:szCs w:val="24"/>
        </w:rPr>
        <w:t>w rozliczanych nieruchomościach</w:t>
      </w:r>
      <w:r w:rsidR="00025F07" w:rsidRPr="00BC32AC">
        <w:rPr>
          <w:rFonts w:ascii="Palatino Linotype" w:hAnsi="Palatino Linotype"/>
          <w:sz w:val="24"/>
          <w:szCs w:val="24"/>
        </w:rPr>
        <w:t>, przy czym:</w:t>
      </w:r>
    </w:p>
    <w:p w14:paraId="1A6F0019" w14:textId="6093CF10" w:rsidR="00025F07" w:rsidRPr="00CB6701" w:rsidRDefault="00025F07" w:rsidP="00CB6701">
      <w:pPr>
        <w:pStyle w:val="Akapitzlist"/>
        <w:numPr>
          <w:ilvl w:val="1"/>
          <w:numId w:val="31"/>
        </w:numPr>
        <w:spacing w:before="180" w:line="263" w:lineRule="auto"/>
        <w:ind w:left="567" w:right="-6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Maksymalne zużycie w lokalach w przeliczeniu na 1 m</w:t>
      </w:r>
      <w:r w:rsidRPr="00CB6701">
        <w:rPr>
          <w:rFonts w:ascii="Palatino Linotype" w:hAnsi="Palatino Linotype"/>
          <w:sz w:val="24"/>
          <w:szCs w:val="24"/>
          <w:vertAlign w:val="superscript"/>
        </w:rPr>
        <w:t xml:space="preserve">2 </w:t>
      </w:r>
      <w:r w:rsidRPr="00CB6701">
        <w:rPr>
          <w:rFonts w:ascii="Palatino Linotype" w:hAnsi="Palatino Linotype"/>
          <w:sz w:val="24"/>
          <w:szCs w:val="24"/>
        </w:rPr>
        <w:t>powierzchni lokali</w:t>
      </w:r>
      <w:r w:rsidRPr="00CB6701">
        <w:rPr>
          <w:rFonts w:ascii="Palatino Linotype" w:hAnsi="Palatino Linotype"/>
          <w:sz w:val="24"/>
          <w:szCs w:val="24"/>
          <w:vertAlign w:val="superscript"/>
        </w:rPr>
        <w:t xml:space="preserve"> </w:t>
      </w:r>
      <w:r w:rsidR="006F2F4A">
        <w:rPr>
          <w:rFonts w:ascii="Palatino Linotype" w:hAnsi="Palatino Linotype"/>
          <w:sz w:val="24"/>
          <w:szCs w:val="24"/>
          <w:vertAlign w:val="superscript"/>
        </w:rPr>
        <w:br/>
      </w:r>
      <w:r w:rsidRPr="00CB6701">
        <w:rPr>
          <w:rFonts w:ascii="Palatino Linotype" w:hAnsi="Palatino Linotype"/>
          <w:sz w:val="24"/>
          <w:szCs w:val="24"/>
        </w:rPr>
        <w:t>w budynku wielolokalowym wylicza się jako wartość zużycia ciepła za dany lokal wynikająca z technicznej możliwości dostawy ciepła do lokalu.</w:t>
      </w:r>
    </w:p>
    <w:p w14:paraId="6FF63002" w14:textId="4E57971D" w:rsidR="00025F07" w:rsidRPr="00CB6701" w:rsidRDefault="00025F07" w:rsidP="00CB6701">
      <w:pPr>
        <w:pStyle w:val="Akapitzlist"/>
        <w:numPr>
          <w:ilvl w:val="1"/>
          <w:numId w:val="31"/>
        </w:numPr>
        <w:spacing w:before="180" w:line="263" w:lineRule="auto"/>
        <w:ind w:left="567" w:right="-6" w:hanging="567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Maksymalne obliczeniowe jednostki zużycia w lokalu = </w:t>
      </w:r>
      <w:r w:rsidRPr="00CB6701">
        <w:rPr>
          <w:rFonts w:ascii="Palatino Linotype" w:hAnsi="Palatino Linotype"/>
        </w:rPr>
        <w:t>∑ maksymalnych jednostek zużycia x LAF</w:t>
      </w:r>
    </w:p>
    <w:p w14:paraId="02C990BE" w14:textId="52B53082" w:rsidR="00025F07" w:rsidRPr="00BC32AC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gdzie:</w:t>
      </w:r>
    </w:p>
    <w:p w14:paraId="0E502BF1" w14:textId="52BFF2E1" w:rsidR="00025F07" w:rsidRPr="00BC32AC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</w:rPr>
      </w:pPr>
      <w:r w:rsidRPr="00CB6701">
        <w:rPr>
          <w:rFonts w:ascii="Palatino Linotype" w:hAnsi="Palatino Linotype"/>
          <w:b/>
          <w:bCs/>
        </w:rPr>
        <w:t xml:space="preserve">LAF </w:t>
      </w:r>
      <w:r w:rsidRPr="00BC32AC">
        <w:rPr>
          <w:rFonts w:ascii="Palatino Linotype" w:hAnsi="Palatino Linotype"/>
        </w:rPr>
        <w:t>– współczynnik wyrównawczy  wynikający z położenia lokalu w bryle budynku.</w:t>
      </w:r>
    </w:p>
    <w:p w14:paraId="28D58326" w14:textId="1BCB5212" w:rsidR="00025F07" w:rsidRPr="00BC32AC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</w:rPr>
      </w:pPr>
      <w:r w:rsidRPr="00CB6701">
        <w:rPr>
          <w:rFonts w:ascii="Palatino Linotype" w:hAnsi="Palatino Linotype"/>
          <w:b/>
          <w:bCs/>
        </w:rPr>
        <w:t>Maksymalne jednostki zużycia</w:t>
      </w:r>
      <w:r w:rsidRPr="00BC32AC">
        <w:rPr>
          <w:rFonts w:ascii="Palatino Linotype" w:hAnsi="Palatino Linotype"/>
        </w:rPr>
        <w:t xml:space="preserve"> = Eco x 277,77 x</w:t>
      </w:r>
      <w:r w:rsidR="000E7469">
        <w:rPr>
          <w:rFonts w:ascii="Palatino Linotype" w:hAnsi="Palatino Linotype"/>
        </w:rPr>
        <w:t xml:space="preserve"> UF x </w:t>
      </w:r>
      <w:r w:rsidRPr="00BC32AC">
        <w:rPr>
          <w:rFonts w:ascii="Palatino Linotype" w:hAnsi="Palatino Linotype"/>
        </w:rPr>
        <w:t xml:space="preserve"> 0,951</w:t>
      </w:r>
    </w:p>
    <w:p w14:paraId="10E400F0" w14:textId="2F79B52C" w:rsidR="00025F07" w:rsidRPr="00BC32AC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gdzie</w:t>
      </w:r>
      <w:r w:rsidR="00BC32AC">
        <w:rPr>
          <w:rFonts w:ascii="Palatino Linotype" w:hAnsi="Palatino Linotype"/>
        </w:rPr>
        <w:t>:</w:t>
      </w:r>
    </w:p>
    <w:p w14:paraId="47662F05" w14:textId="4DED2817" w:rsidR="00025F07" w:rsidRPr="00BC32AC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</w:rPr>
      </w:pPr>
      <w:r w:rsidRPr="00CB6701">
        <w:rPr>
          <w:rFonts w:ascii="Palatino Linotype" w:hAnsi="Palatino Linotype"/>
          <w:b/>
          <w:bCs/>
        </w:rPr>
        <w:t>Eco</w:t>
      </w:r>
      <w:r w:rsidRPr="00BC32AC">
        <w:rPr>
          <w:rFonts w:ascii="Palatino Linotype" w:hAnsi="Palatino Linotype"/>
        </w:rPr>
        <w:t xml:space="preserve"> = użytkowa energia cieplna z grzejników [GJ];</w:t>
      </w:r>
    </w:p>
    <w:p w14:paraId="1E27DA6A" w14:textId="627B44D9" w:rsidR="00025F07" w:rsidRPr="00CB6701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  <w:lang w:val="it-IT"/>
        </w:rPr>
      </w:pPr>
      <w:r w:rsidRPr="00CB6701">
        <w:rPr>
          <w:rFonts w:ascii="Palatino Linotype" w:hAnsi="Palatino Linotype"/>
          <w:b/>
          <w:bCs/>
          <w:lang w:val="it-IT"/>
        </w:rPr>
        <w:t>Eco + Q</w:t>
      </w:r>
      <w:r w:rsidRPr="00CB6701">
        <w:rPr>
          <w:rFonts w:ascii="Palatino Linotype" w:hAnsi="Palatino Linotype"/>
          <w:b/>
          <w:bCs/>
          <w:i/>
          <w:iCs/>
          <w:lang w:val="it-IT"/>
        </w:rPr>
        <w:t>co</w:t>
      </w:r>
      <w:r w:rsidRPr="00CB6701">
        <w:rPr>
          <w:rFonts w:ascii="Palatino Linotype" w:hAnsi="Palatino Linotype"/>
          <w:b/>
          <w:bCs/>
          <w:lang w:val="it-IT"/>
        </w:rPr>
        <w:t xml:space="preserve"> x N x 24 x 3,6 x 10 </w:t>
      </w:r>
      <w:r w:rsidRPr="00CB6701">
        <w:rPr>
          <w:rFonts w:ascii="Palatino Linotype" w:hAnsi="Palatino Linotype"/>
          <w:b/>
          <w:bCs/>
          <w:vertAlign w:val="superscript"/>
          <w:lang w:val="it-IT"/>
        </w:rPr>
        <w:t xml:space="preserve">-6 </w:t>
      </w:r>
      <w:r w:rsidRPr="00CB6701">
        <w:rPr>
          <w:rFonts w:ascii="Palatino Linotype" w:hAnsi="Palatino Linotype"/>
          <w:b/>
          <w:bCs/>
          <w:lang w:val="it-IT"/>
        </w:rPr>
        <w:t xml:space="preserve"> x (t</w:t>
      </w:r>
      <w:r w:rsidRPr="00CB6701">
        <w:rPr>
          <w:rFonts w:ascii="Palatino Linotype" w:hAnsi="Palatino Linotype"/>
          <w:b/>
          <w:bCs/>
          <w:vertAlign w:val="subscript"/>
          <w:lang w:val="it-IT"/>
        </w:rPr>
        <w:t xml:space="preserve">i – </w:t>
      </w:r>
      <w:r w:rsidRPr="00CB6701">
        <w:rPr>
          <w:rFonts w:ascii="Palatino Linotype" w:hAnsi="Palatino Linotype"/>
          <w:b/>
          <w:bCs/>
          <w:sz w:val="24"/>
          <w:szCs w:val="24"/>
          <w:lang w:val="it-IT"/>
        </w:rPr>
        <w:t>te</w:t>
      </w:r>
      <w:r w:rsidRPr="00CB6701">
        <w:rPr>
          <w:rFonts w:ascii="Palatino Linotype" w:hAnsi="Palatino Linotype"/>
          <w:b/>
          <w:bCs/>
          <w:sz w:val="24"/>
          <w:szCs w:val="24"/>
          <w:vertAlign w:val="subscript"/>
          <w:lang w:val="it-IT"/>
        </w:rPr>
        <w:t xml:space="preserve"> </w:t>
      </w:r>
      <w:r w:rsidRPr="00CB6701">
        <w:rPr>
          <w:rFonts w:ascii="Palatino Linotype" w:hAnsi="Palatino Linotype"/>
          <w:b/>
          <w:bCs/>
          <w:sz w:val="24"/>
          <w:szCs w:val="24"/>
          <w:vertAlign w:val="superscript"/>
          <w:lang w:val="it-IT"/>
        </w:rPr>
        <w:t xml:space="preserve">śr </w:t>
      </w:r>
      <w:r w:rsidRPr="00CB6701">
        <w:rPr>
          <w:rFonts w:ascii="Palatino Linotype" w:hAnsi="Palatino Linotype"/>
          <w:b/>
          <w:bCs/>
          <w:sz w:val="24"/>
          <w:szCs w:val="24"/>
          <w:lang w:val="it-IT"/>
        </w:rPr>
        <w:t>) / (</w:t>
      </w:r>
      <w:r w:rsidRPr="00CB6701">
        <w:rPr>
          <w:rFonts w:ascii="Palatino Linotype" w:hAnsi="Palatino Linotype"/>
          <w:b/>
          <w:bCs/>
          <w:lang w:val="it-IT"/>
        </w:rPr>
        <w:t>t</w:t>
      </w:r>
      <w:r w:rsidRPr="00CB6701">
        <w:rPr>
          <w:rFonts w:ascii="Palatino Linotype" w:hAnsi="Palatino Linotype"/>
          <w:b/>
          <w:bCs/>
          <w:vertAlign w:val="subscript"/>
          <w:lang w:val="it-IT"/>
        </w:rPr>
        <w:t xml:space="preserve">i – </w:t>
      </w:r>
      <w:r w:rsidRPr="00CB6701">
        <w:rPr>
          <w:rFonts w:ascii="Palatino Linotype" w:hAnsi="Palatino Linotype"/>
          <w:b/>
          <w:bCs/>
          <w:lang w:val="it-IT"/>
        </w:rPr>
        <w:t>t</w:t>
      </w:r>
      <w:r w:rsidRPr="00CB6701">
        <w:rPr>
          <w:rFonts w:ascii="Palatino Linotype" w:hAnsi="Palatino Linotype"/>
          <w:b/>
          <w:bCs/>
          <w:vertAlign w:val="subscript"/>
          <w:lang w:val="it-IT"/>
        </w:rPr>
        <w:t>eo</w:t>
      </w:r>
      <w:r w:rsidRPr="00CB6701">
        <w:rPr>
          <w:rFonts w:ascii="Palatino Linotype" w:hAnsi="Palatino Linotype"/>
          <w:b/>
          <w:bCs/>
          <w:lang w:val="it-IT"/>
        </w:rPr>
        <w:t>)</w:t>
      </w:r>
      <w:r w:rsidR="0091762B" w:rsidRPr="00BC32AC">
        <w:rPr>
          <w:rFonts w:ascii="Palatino Linotype" w:hAnsi="Palatino Linotype"/>
          <w:b/>
          <w:bCs/>
          <w:lang w:val="it-IT"/>
        </w:rPr>
        <w:t>,</w:t>
      </w:r>
    </w:p>
    <w:p w14:paraId="4AAC765F" w14:textId="70540456" w:rsidR="00025F07" w:rsidRPr="00CB6701" w:rsidRDefault="00BC32AC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g</w:t>
      </w:r>
      <w:r w:rsidR="00025F07" w:rsidRPr="00CB6701">
        <w:rPr>
          <w:rFonts w:ascii="Palatino Linotype" w:hAnsi="Palatino Linotype"/>
        </w:rPr>
        <w:t>dzie</w:t>
      </w:r>
      <w:r>
        <w:rPr>
          <w:rFonts w:ascii="Palatino Linotype" w:hAnsi="Palatino Linotype"/>
        </w:rPr>
        <w:t>:</w:t>
      </w:r>
    </w:p>
    <w:p w14:paraId="1B4FE42D" w14:textId="715258FF" w:rsidR="00025F07" w:rsidRPr="00CB6701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>Q</w:t>
      </w:r>
      <w:r w:rsidRPr="00CB6701">
        <w:rPr>
          <w:rFonts w:ascii="Palatino Linotype" w:hAnsi="Palatino Linotype"/>
          <w:b/>
          <w:bCs/>
          <w:i/>
          <w:iCs/>
        </w:rPr>
        <w:t xml:space="preserve">co </w:t>
      </w:r>
      <w:r w:rsidRPr="00CB6701">
        <w:rPr>
          <w:rFonts w:ascii="Palatino Linotype" w:hAnsi="Palatino Linotype"/>
          <w:b/>
          <w:bCs/>
        </w:rPr>
        <w:t>– moc zainstalowana grzejników [W];</w:t>
      </w:r>
    </w:p>
    <w:p w14:paraId="7F2D18A8" w14:textId="284ECA76" w:rsidR="00025F07" w:rsidRPr="00CB6701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>N – licba dni okresu grzewczego;</w:t>
      </w:r>
    </w:p>
    <w:p w14:paraId="71B9D0C7" w14:textId="22ED0F84" w:rsidR="00025F07" w:rsidRPr="00CB6701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>24 – czas poboru ciepła w ciągu doby;</w:t>
      </w:r>
    </w:p>
    <w:p w14:paraId="7B78EF2D" w14:textId="37E31352" w:rsidR="00025F07" w:rsidRPr="00BC32AC" w:rsidRDefault="00025F07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 xml:space="preserve">3,6 x 10 </w:t>
      </w:r>
      <w:r w:rsidRPr="00CB6701">
        <w:rPr>
          <w:rFonts w:ascii="Palatino Linotype" w:hAnsi="Palatino Linotype"/>
          <w:b/>
          <w:bCs/>
          <w:vertAlign w:val="superscript"/>
        </w:rPr>
        <w:t xml:space="preserve">-6 </w:t>
      </w:r>
      <w:r w:rsidRPr="00CB6701">
        <w:rPr>
          <w:rFonts w:ascii="Palatino Linotype" w:hAnsi="Palatino Linotype"/>
          <w:b/>
          <w:bCs/>
        </w:rPr>
        <w:t xml:space="preserve">  -</w:t>
      </w:r>
      <w:r w:rsidRPr="00BC32AC">
        <w:rPr>
          <w:rFonts w:ascii="Palatino Linotype" w:hAnsi="Palatino Linotype"/>
          <w:b/>
          <w:bCs/>
        </w:rPr>
        <w:t xml:space="preserve"> współczynnik przeliczeniowy z MWh na GJ;</w:t>
      </w:r>
    </w:p>
    <w:p w14:paraId="1D6909E2" w14:textId="217B9306" w:rsidR="00025F07" w:rsidRPr="00BC32AC" w:rsidRDefault="0091762B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>t</w:t>
      </w:r>
      <w:r w:rsidRPr="00CB6701">
        <w:rPr>
          <w:rFonts w:ascii="Palatino Linotype" w:hAnsi="Palatino Linotype"/>
          <w:b/>
          <w:bCs/>
          <w:vertAlign w:val="subscript"/>
        </w:rPr>
        <w:t>i  -</w:t>
      </w:r>
      <w:r w:rsidRPr="00CB6701">
        <w:rPr>
          <w:rFonts w:ascii="Palatino Linotype" w:hAnsi="Palatino Linotype"/>
          <w:b/>
          <w:bCs/>
        </w:rPr>
        <w:t xml:space="preserve"> maksymalna temperatura obliczeniowa p</w:t>
      </w:r>
      <w:r w:rsidRPr="00BC32AC">
        <w:rPr>
          <w:rFonts w:ascii="Palatino Linotype" w:hAnsi="Palatino Linotype"/>
          <w:b/>
          <w:bCs/>
        </w:rPr>
        <w:t>owietrza w pomieszczeniach lokalu [24° C]</w:t>
      </w:r>
      <w:r w:rsidR="00BC32AC">
        <w:rPr>
          <w:rFonts w:ascii="Palatino Linotype" w:hAnsi="Palatino Linotype"/>
          <w:b/>
          <w:bCs/>
        </w:rPr>
        <w:t>;</w:t>
      </w:r>
    </w:p>
    <w:p w14:paraId="4AD4C44D" w14:textId="6AA94BB9" w:rsidR="0091762B" w:rsidRPr="00BC32AC" w:rsidRDefault="0091762B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  <w:sz w:val="24"/>
          <w:szCs w:val="24"/>
        </w:rPr>
      </w:pPr>
      <w:r w:rsidRPr="00CB6701">
        <w:rPr>
          <w:rFonts w:ascii="Palatino Linotype" w:hAnsi="Palatino Linotype"/>
          <w:b/>
          <w:bCs/>
          <w:sz w:val="24"/>
          <w:szCs w:val="24"/>
        </w:rPr>
        <w:t>te</w:t>
      </w:r>
      <w:r w:rsidRPr="00CB6701">
        <w:rPr>
          <w:rFonts w:ascii="Palatino Linotype" w:hAnsi="Palatino Linotype"/>
          <w:b/>
          <w:bCs/>
          <w:sz w:val="24"/>
          <w:szCs w:val="24"/>
          <w:vertAlign w:val="subscript"/>
        </w:rPr>
        <w:t xml:space="preserve"> </w:t>
      </w:r>
      <w:r w:rsidRPr="00CB6701">
        <w:rPr>
          <w:rFonts w:ascii="Palatino Linotype" w:hAnsi="Palatino Linotype"/>
          <w:b/>
          <w:bCs/>
          <w:sz w:val="24"/>
          <w:szCs w:val="24"/>
          <w:vertAlign w:val="superscript"/>
        </w:rPr>
        <w:t xml:space="preserve">śr </w:t>
      </w:r>
      <w:r w:rsidRPr="00CB6701">
        <w:rPr>
          <w:rFonts w:ascii="Palatino Linotype" w:hAnsi="Palatino Linotype"/>
          <w:b/>
          <w:bCs/>
          <w:sz w:val="24"/>
          <w:szCs w:val="24"/>
        </w:rPr>
        <w:t xml:space="preserve"> - średnia temperatura z</w:t>
      </w:r>
      <w:r w:rsidRPr="00BC32AC">
        <w:rPr>
          <w:rFonts w:ascii="Palatino Linotype" w:hAnsi="Palatino Linotype"/>
          <w:b/>
          <w:bCs/>
          <w:sz w:val="24"/>
          <w:szCs w:val="24"/>
        </w:rPr>
        <w:t>ewnętrzna w okresie grzewczym;</w:t>
      </w:r>
    </w:p>
    <w:p w14:paraId="5149D8D8" w14:textId="263C9E3C" w:rsidR="0091762B" w:rsidRPr="00BC32AC" w:rsidRDefault="0091762B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lastRenderedPageBreak/>
        <w:t>t</w:t>
      </w:r>
      <w:r w:rsidRPr="00CB6701">
        <w:rPr>
          <w:rFonts w:ascii="Palatino Linotype" w:hAnsi="Palatino Linotype"/>
          <w:b/>
          <w:bCs/>
          <w:vertAlign w:val="subscript"/>
        </w:rPr>
        <w:t xml:space="preserve">eo </w:t>
      </w:r>
      <w:r w:rsidRPr="00CB6701">
        <w:rPr>
          <w:rFonts w:ascii="Palatino Linotype" w:hAnsi="Palatino Linotype"/>
          <w:b/>
          <w:bCs/>
        </w:rPr>
        <w:t>– obliczeniowa temperatura sezonu g</w:t>
      </w:r>
      <w:r w:rsidRPr="00BC32AC">
        <w:rPr>
          <w:rFonts w:ascii="Palatino Linotype" w:hAnsi="Palatino Linotype"/>
          <w:b/>
          <w:bCs/>
        </w:rPr>
        <w:t>rzewczego;</w:t>
      </w:r>
    </w:p>
    <w:p w14:paraId="7E8F36BD" w14:textId="6218346F" w:rsidR="0091762B" w:rsidRDefault="0091762B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BC32AC">
        <w:rPr>
          <w:rFonts w:ascii="Palatino Linotype" w:hAnsi="Palatino Linotype"/>
          <w:b/>
          <w:bCs/>
        </w:rPr>
        <w:t>277,77 – współczynnik przeliczeniowy z GJ na KWh;</w:t>
      </w:r>
    </w:p>
    <w:p w14:paraId="55A0737E" w14:textId="49EAA84C" w:rsidR="000E7469" w:rsidRPr="00BC32AC" w:rsidRDefault="000E7469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UF </w:t>
      </w:r>
      <w:r>
        <w:rPr>
          <w:rFonts w:ascii="Palatino Linotype" w:hAnsi="Palatino Linotype"/>
          <w:b/>
          <w:bCs/>
        </w:rPr>
        <w:tab/>
        <w:t xml:space="preserve"> - współczynnik przeliczeniowy charakterystyczny dla danego grzejnika, zależny od jego indywidualnej wydajności cieplnej;</w:t>
      </w:r>
    </w:p>
    <w:p w14:paraId="3AD0CB22" w14:textId="3BCDCF8A" w:rsidR="0091762B" w:rsidRPr="00BC32AC" w:rsidRDefault="0091762B" w:rsidP="00500D02">
      <w:pPr>
        <w:pStyle w:val="Akapitzlist"/>
        <w:spacing w:before="180" w:line="263" w:lineRule="auto"/>
        <w:ind w:left="567" w:right="-6" w:firstLine="0"/>
        <w:rPr>
          <w:rFonts w:ascii="Palatino Linotype" w:hAnsi="Palatino Linotype"/>
          <w:b/>
          <w:bCs/>
        </w:rPr>
      </w:pPr>
      <w:r w:rsidRPr="00BC32AC">
        <w:rPr>
          <w:rFonts w:ascii="Palatino Linotype" w:hAnsi="Palatino Linotype"/>
          <w:b/>
          <w:bCs/>
        </w:rPr>
        <w:t>0,951 – współczynnik czułości bazowej podzielnika.</w:t>
      </w:r>
    </w:p>
    <w:p w14:paraId="4CF8E4EB" w14:textId="221CF2DB" w:rsidR="0091762B" w:rsidRPr="00B738FD" w:rsidRDefault="0091762B" w:rsidP="00500D02">
      <w:pPr>
        <w:pStyle w:val="Akapitzlist"/>
        <w:numPr>
          <w:ilvl w:val="0"/>
          <w:numId w:val="31"/>
        </w:numPr>
        <w:spacing w:before="180" w:line="263" w:lineRule="auto"/>
        <w:ind w:left="567" w:right="-6" w:hanging="567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W przypadkach gdy ilość obliczeniowych jednostek zużycia dla danego lokalu wyliczonych na podstawie odczytanych urządzeń jest większa niż wyliczona na podstawie wartości energii użytkowej – wartość maksymalnych obliczeniowych jednostek zużycia, dokonuje się korekty obliczeniowych jednostek zużycia zgodnie z zawartością maksymalnych obliczeniowych jednostek zużycia.</w:t>
      </w:r>
      <w:r w:rsidR="00B738FD" w:rsidRPr="00B738FD">
        <w:rPr>
          <w:rFonts w:ascii="Palatino Linotype" w:hAnsi="Palatino Linotype"/>
        </w:rPr>
        <w:t xml:space="preserve"> </w:t>
      </w:r>
    </w:p>
    <w:p w14:paraId="4CE857F3" w14:textId="1CC40A79" w:rsidR="0091762B" w:rsidRPr="00B738FD" w:rsidRDefault="0091762B" w:rsidP="00500D02">
      <w:pPr>
        <w:pStyle w:val="Akapitzlist"/>
        <w:numPr>
          <w:ilvl w:val="0"/>
          <w:numId w:val="31"/>
        </w:numPr>
        <w:spacing w:before="180" w:line="263" w:lineRule="auto"/>
        <w:ind w:left="567" w:right="-6" w:hanging="567"/>
        <w:rPr>
          <w:rFonts w:ascii="Palatino Linotype" w:hAnsi="Palatino Linotype"/>
        </w:rPr>
      </w:pPr>
      <w:r w:rsidRPr="00B738FD">
        <w:rPr>
          <w:rFonts w:ascii="Palatino Linotype" w:hAnsi="Palatino Linotype"/>
        </w:rPr>
        <w:t>Minimalne zużycie w lokalach w przeliczeniu na 1 m</w:t>
      </w:r>
      <w:r w:rsidRPr="00B738FD">
        <w:rPr>
          <w:rFonts w:ascii="Palatino Linotype" w:hAnsi="Palatino Linotype"/>
          <w:vertAlign w:val="superscript"/>
        </w:rPr>
        <w:t xml:space="preserve">2 </w:t>
      </w:r>
      <w:r w:rsidRPr="00B738FD">
        <w:rPr>
          <w:rFonts w:ascii="Palatino Linotype" w:hAnsi="Palatino Linotype"/>
        </w:rPr>
        <w:t>powierzchni lokali w budynku wylicza się jako wartość zużycia ciepła do ogrzania lokalu konieczną do utrzymania w nim temperatury, nie niższych niż temperatury obliczeniowe za dany okres rozliczeniowy.</w:t>
      </w:r>
      <w:r w:rsidR="00B738FD" w:rsidRPr="00B738FD">
        <w:rPr>
          <w:rFonts w:ascii="Palatino Linotype" w:hAnsi="Palatino Linotype"/>
        </w:rPr>
        <w:t xml:space="preserve"> </w:t>
      </w:r>
      <w:r w:rsidR="006F2F4A">
        <w:rPr>
          <w:rFonts w:ascii="Palatino Linotype" w:hAnsi="Palatino Linotype"/>
        </w:rPr>
        <w:br/>
      </w:r>
      <w:r w:rsidRPr="00B738FD">
        <w:rPr>
          <w:rFonts w:ascii="Palatino Linotype" w:hAnsi="Palatino Linotype"/>
        </w:rPr>
        <w:t>W przypadku, gdy ilość obliczeniowych jednostek zużycia dla danego lokalu po przeliczeniu na jednostkę powierzchni jest niższa niż 30 % średniej ilości jednostek obliczeniowych na jednostkę powierzchni wyliczonej dla wszystkich odczytanych lokali rozliczanej nieruchomości, do</w:t>
      </w:r>
      <w:r w:rsidR="001357B8" w:rsidRPr="00B738FD">
        <w:rPr>
          <w:rFonts w:ascii="Palatino Linotype" w:hAnsi="Palatino Linotype"/>
        </w:rPr>
        <w:t>konuje się korekty ilości jednostek obliczeniowych dla takich lokalu zgodnie z wartością</w:t>
      </w:r>
      <w:r w:rsidR="00B738FD">
        <w:rPr>
          <w:rFonts w:ascii="Palatino Linotype" w:hAnsi="Palatino Linotype"/>
        </w:rPr>
        <w:t xml:space="preserve"> maksymalną</w:t>
      </w:r>
      <w:r w:rsidR="001357B8" w:rsidRPr="00B738FD">
        <w:rPr>
          <w:rFonts w:ascii="Palatino Linotype" w:hAnsi="Palatino Linotype"/>
        </w:rPr>
        <w:t>.</w:t>
      </w:r>
    </w:p>
    <w:p w14:paraId="34083125" w14:textId="4E0EF254" w:rsidR="00210E11" w:rsidRPr="00BC32AC" w:rsidRDefault="00210E11" w:rsidP="00DC2A5C">
      <w:pPr>
        <w:pStyle w:val="Nagwek1"/>
        <w:spacing w:before="270"/>
        <w:jc w:val="both"/>
        <w:rPr>
          <w:rFonts w:ascii="Palatino Linotype" w:hAnsi="Palatino Linotype"/>
        </w:rPr>
      </w:pPr>
      <w:bookmarkStart w:id="9" w:name="_hhvkv5mgusys" w:colFirst="0" w:colLast="0"/>
      <w:bookmarkEnd w:id="9"/>
      <w:r w:rsidRPr="00CB6701">
        <w:rPr>
          <w:rFonts w:ascii="Palatino Linotype" w:hAnsi="Palatino Linotype"/>
        </w:rPr>
        <w:t xml:space="preserve">SZCZEGÓLNE PRZYPADKI ROZLICZANIA KOSZTÓW PRZYGOTOWANIA C.W.U. </w:t>
      </w:r>
    </w:p>
    <w:p w14:paraId="0C3E3022" w14:textId="1C51842C" w:rsidR="003E0F7C" w:rsidRPr="00BC32AC" w:rsidRDefault="003E0F7C" w:rsidP="003E0F7C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581B1F">
        <w:rPr>
          <w:rFonts w:ascii="Palatino Linotype" w:hAnsi="Palatino Linotype"/>
        </w:rPr>
        <w:t>5</w:t>
      </w:r>
      <w:r w:rsidRPr="00BC32AC">
        <w:rPr>
          <w:rFonts w:ascii="Palatino Linotype" w:hAnsi="Palatino Linotype"/>
        </w:rPr>
        <w:t>.</w:t>
      </w:r>
    </w:p>
    <w:p w14:paraId="39523953" w14:textId="6D901798" w:rsidR="00210E11" w:rsidRPr="00500D02" w:rsidRDefault="00210E11" w:rsidP="00500D02">
      <w:pPr>
        <w:pStyle w:val="Akapitzlist"/>
        <w:numPr>
          <w:ilvl w:val="2"/>
          <w:numId w:val="29"/>
        </w:numPr>
        <w:autoSpaceDE/>
        <w:autoSpaceDN/>
        <w:spacing w:before="180" w:line="263" w:lineRule="auto"/>
        <w:ind w:right="-6"/>
        <w:rPr>
          <w:rFonts w:ascii="Palatino Linotype" w:hAnsi="Palatino Linotype"/>
          <w:bCs/>
          <w:sz w:val="24"/>
          <w:szCs w:val="24"/>
        </w:rPr>
      </w:pPr>
      <w:r w:rsidRPr="00500D02">
        <w:rPr>
          <w:rFonts w:ascii="Palatino Linotype" w:eastAsia="Arial" w:hAnsi="Palatino Linotype" w:cs="Arial"/>
          <w:bCs/>
          <w:sz w:val="24"/>
          <w:szCs w:val="24"/>
        </w:rPr>
        <w:t>Dla lokali mieszkalnych nieposiadających wodomierzy (nieopomiarowany</w:t>
      </w:r>
      <w:r w:rsidRPr="00500D02">
        <w:rPr>
          <w:rFonts w:ascii="Palatino Linotype" w:hAnsi="Palatino Linotype"/>
          <w:bCs/>
          <w:sz w:val="24"/>
          <w:szCs w:val="24"/>
        </w:rPr>
        <w:t xml:space="preserve">ch) </w:t>
      </w:r>
      <w:r w:rsidRPr="00500D02">
        <w:rPr>
          <w:rFonts w:ascii="Palatino Linotype" w:eastAsia="Arial" w:hAnsi="Palatino Linotype" w:cs="Arial"/>
          <w:bCs/>
          <w:sz w:val="24"/>
          <w:szCs w:val="24"/>
        </w:rPr>
        <w:t xml:space="preserve">ustala się koszt zużytej  wody na podstawie obowiązujących norm zużycia wody: zimna woda do podgrzania </w:t>
      </w:r>
      <w:r w:rsidRPr="00500D02">
        <w:rPr>
          <w:rFonts w:ascii="Palatino Linotype" w:hAnsi="Palatino Linotype"/>
          <w:bCs/>
          <w:sz w:val="24"/>
          <w:szCs w:val="24"/>
        </w:rPr>
        <w:t xml:space="preserve">3 </w:t>
      </w:r>
      <w:r w:rsidRPr="00500D02">
        <w:rPr>
          <w:rFonts w:ascii="Palatino Linotype" w:eastAsia="Arial" w:hAnsi="Palatino Linotype" w:cs="Arial"/>
          <w:bCs/>
          <w:sz w:val="24"/>
          <w:szCs w:val="24"/>
        </w:rPr>
        <w:t xml:space="preserve">m </w:t>
      </w:r>
      <w:r w:rsidR="003E0F7C" w:rsidRPr="00500D02">
        <w:rPr>
          <w:rFonts w:ascii="Palatino Linotype" w:hAnsi="Palatino Linotype"/>
          <w:bCs/>
          <w:sz w:val="24"/>
          <w:szCs w:val="24"/>
          <w:vertAlign w:val="superscript"/>
        </w:rPr>
        <w:t xml:space="preserve">3  </w:t>
      </w:r>
      <w:r w:rsidRPr="00500D02">
        <w:rPr>
          <w:rFonts w:ascii="Palatino Linotype" w:eastAsia="Arial" w:hAnsi="Palatino Linotype" w:cs="Arial"/>
          <w:bCs/>
          <w:sz w:val="24"/>
          <w:szCs w:val="24"/>
        </w:rPr>
        <w:t xml:space="preserve">na 1 osobę miesięcznie.  </w:t>
      </w:r>
    </w:p>
    <w:p w14:paraId="226DF9AC" w14:textId="77777777" w:rsidR="00210E11" w:rsidRPr="00500D02" w:rsidRDefault="00210E11" w:rsidP="00DC2A5C">
      <w:pPr>
        <w:numPr>
          <w:ilvl w:val="2"/>
          <w:numId w:val="29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bCs/>
          <w:sz w:val="24"/>
          <w:szCs w:val="24"/>
        </w:rPr>
      </w:pPr>
      <w:r w:rsidRPr="00500D02">
        <w:rPr>
          <w:rFonts w:ascii="Palatino Linotype" w:eastAsia="Arial" w:hAnsi="Palatino Linotype" w:cs="Arial"/>
          <w:bCs/>
          <w:sz w:val="24"/>
          <w:szCs w:val="24"/>
        </w:rPr>
        <w:t>W przypadku stwierdzenia ingerencji użytkownika lokalu w układ pomiarowy  powodujący zaburzenie wskazań wodomierza ciepłej wody lub jego uszkodzenie odczyty z  tego wodomierza nie będą przyjmowane do rozliczenia. W okresie rozliczeniowym, w którym  zaistniała powyższa sytuacja koszty zużycia będą rozliczane wg norm zużycia stosowane  jak dla lokali nieopomiarowanych. Dodatkowo użytkownik lokalu ponosi koszty naprawy,  legalizacji i montażu nowych wodomierzy w tym lokalu.</w:t>
      </w:r>
    </w:p>
    <w:p w14:paraId="70101120" w14:textId="77777777" w:rsidR="00210E11" w:rsidRPr="00500D02" w:rsidRDefault="00210E11" w:rsidP="00DC2A5C">
      <w:pPr>
        <w:numPr>
          <w:ilvl w:val="2"/>
          <w:numId w:val="29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bCs/>
          <w:sz w:val="24"/>
          <w:szCs w:val="24"/>
        </w:rPr>
      </w:pPr>
      <w:r w:rsidRPr="00500D02">
        <w:rPr>
          <w:rFonts w:ascii="Palatino Linotype" w:eastAsia="Arial" w:hAnsi="Palatino Linotype" w:cs="Arial"/>
          <w:bCs/>
          <w:sz w:val="24"/>
          <w:szCs w:val="24"/>
        </w:rPr>
        <w:t>Utrudnienie w dostępie do odczytu w przypadku braku możliwości wykonania  odczytu zdalnego, spowoduje, że rozliczanie dokonywane będzie wg norm zużycia  stosowane jak dla lokali nieopomiarowanych.</w:t>
      </w:r>
    </w:p>
    <w:p w14:paraId="336DEA11" w14:textId="27D28DC3" w:rsidR="00210E11" w:rsidRPr="00500D02" w:rsidRDefault="00210E11" w:rsidP="00DC2A5C">
      <w:pPr>
        <w:numPr>
          <w:ilvl w:val="2"/>
          <w:numId w:val="29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bCs/>
          <w:sz w:val="24"/>
          <w:szCs w:val="24"/>
        </w:rPr>
      </w:pPr>
      <w:r w:rsidRPr="00500D02">
        <w:rPr>
          <w:rFonts w:ascii="Palatino Linotype" w:eastAsia="Arial" w:hAnsi="Palatino Linotype" w:cs="Arial"/>
          <w:bCs/>
          <w:sz w:val="24"/>
          <w:szCs w:val="24"/>
        </w:rPr>
        <w:t xml:space="preserve">W lokalach, w których nastąpiła awaria wodomierza lub gdy z przyczyn  niezależnych od użytkownika lokalu odczytanie wodomierza ciepłej wody nie jest  możliwe, koszty podgrzania wody dla tych lokali, zostaną wyliczone </w:t>
      </w:r>
      <w:r w:rsidR="006F2F4A">
        <w:rPr>
          <w:rFonts w:ascii="Palatino Linotype" w:eastAsia="Arial" w:hAnsi="Palatino Linotype" w:cs="Arial"/>
          <w:bCs/>
          <w:sz w:val="24"/>
          <w:szCs w:val="24"/>
        </w:rPr>
        <w:br/>
      </w:r>
      <w:r w:rsidRPr="00500D02">
        <w:rPr>
          <w:rFonts w:ascii="Palatino Linotype" w:eastAsia="Arial" w:hAnsi="Palatino Linotype" w:cs="Arial"/>
          <w:bCs/>
          <w:sz w:val="24"/>
          <w:szCs w:val="24"/>
        </w:rPr>
        <w:lastRenderedPageBreak/>
        <w:t xml:space="preserve">– wg średniego zużycia  w danym lokalu z </w:t>
      </w:r>
      <w:r w:rsidRPr="00500D02">
        <w:rPr>
          <w:rFonts w:ascii="Palatino Linotype" w:hAnsi="Palatino Linotype"/>
          <w:bCs/>
          <w:sz w:val="24"/>
          <w:szCs w:val="24"/>
        </w:rPr>
        <w:t>poprzedniego okresu rozliczeniowego</w:t>
      </w:r>
      <w:r w:rsidR="00CA045B">
        <w:rPr>
          <w:rFonts w:ascii="Palatino Linotype" w:eastAsia="Arial" w:hAnsi="Palatino Linotype" w:cs="Arial"/>
          <w:bCs/>
          <w:sz w:val="24"/>
          <w:szCs w:val="24"/>
        </w:rPr>
        <w:t>.</w:t>
      </w:r>
    </w:p>
    <w:p w14:paraId="34C34030" w14:textId="77777777" w:rsidR="00CB6701" w:rsidRDefault="00CB6701" w:rsidP="00571E23">
      <w:pPr>
        <w:pStyle w:val="Nagwek1"/>
        <w:jc w:val="both"/>
        <w:rPr>
          <w:rFonts w:ascii="Palatino Linotype" w:hAnsi="Palatino Linotype"/>
        </w:rPr>
      </w:pPr>
      <w:bookmarkStart w:id="10" w:name="_luye4ksbfxr0" w:colFirst="0" w:colLast="0"/>
      <w:bookmarkEnd w:id="10"/>
    </w:p>
    <w:p w14:paraId="79955D31" w14:textId="344E23E1" w:rsidR="003E0F7C" w:rsidRPr="00BC32AC" w:rsidRDefault="00210E11" w:rsidP="00571E23">
      <w:pPr>
        <w:pStyle w:val="Nagwek1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 xml:space="preserve">KONTROLA GOSPODARKI CIEPLNEJ </w:t>
      </w:r>
    </w:p>
    <w:p w14:paraId="41321C7A" w14:textId="3577FAE0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581B1F">
        <w:rPr>
          <w:rFonts w:ascii="Palatino Linotype" w:hAnsi="Palatino Linotype"/>
        </w:rPr>
        <w:t>6</w:t>
      </w:r>
    </w:p>
    <w:p w14:paraId="55E3B29B" w14:textId="6D57DA2B" w:rsidR="00210E11" w:rsidRPr="00CB6701" w:rsidRDefault="00DC2A5C" w:rsidP="00DC2A5C">
      <w:pPr>
        <w:numPr>
          <w:ilvl w:val="0"/>
          <w:numId w:val="21"/>
        </w:numPr>
        <w:autoSpaceDE/>
        <w:autoSpaceDN/>
        <w:spacing w:before="180"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="00210E11" w:rsidRPr="00CB6701">
        <w:rPr>
          <w:rFonts w:ascii="Palatino Linotype" w:eastAsia="Arial" w:hAnsi="Palatino Linotype" w:cs="Arial"/>
          <w:sz w:val="24"/>
          <w:szCs w:val="24"/>
        </w:rPr>
        <w:t xml:space="preserve"> jest uprawnion</w:t>
      </w:r>
      <w:r w:rsidR="003E0F7C" w:rsidRPr="00BC32AC">
        <w:rPr>
          <w:rFonts w:ascii="Palatino Linotype" w:eastAsia="Arial" w:hAnsi="Palatino Linotype" w:cs="Arial"/>
          <w:sz w:val="24"/>
          <w:szCs w:val="24"/>
        </w:rPr>
        <w:t>a</w:t>
      </w:r>
      <w:r w:rsidR="00210E11" w:rsidRPr="00CB6701">
        <w:rPr>
          <w:rFonts w:ascii="Palatino Linotype" w:eastAsia="Arial" w:hAnsi="Palatino Linotype" w:cs="Arial"/>
          <w:sz w:val="24"/>
          <w:szCs w:val="24"/>
        </w:rPr>
        <w:t xml:space="preserve"> do kontroli przestrzegania przepisów określonych niniejszym  regulaminem. </w:t>
      </w:r>
    </w:p>
    <w:p w14:paraId="1B47D394" w14:textId="77777777" w:rsidR="00210E11" w:rsidRPr="00CB6701" w:rsidRDefault="00210E11" w:rsidP="00DC2A5C">
      <w:pPr>
        <w:numPr>
          <w:ilvl w:val="0"/>
          <w:numId w:val="21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Użytkownik lokalu jest zobowiązany do udostępnienia lokalu w celu: </w:t>
      </w:r>
    </w:p>
    <w:p w14:paraId="2D8CA47E" w14:textId="77777777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kontroli stanu technicznego urządzeń i instalacji;</w:t>
      </w:r>
    </w:p>
    <w:p w14:paraId="078F3371" w14:textId="77777777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zainstalowania i wymiany (ewentualnie montażu uzupełniającego) podzielników  kosztów ogrzewania, wodomierzy,</w:t>
      </w:r>
    </w:p>
    <w:p w14:paraId="1BB53C56" w14:textId="53954875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wykonanie odczytu wzrokowego w lokalu, w przypadku trudności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 przeprowadzeniu  zdalnego odczytu; </w:t>
      </w:r>
    </w:p>
    <w:p w14:paraId="12D87142" w14:textId="77777777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sprawdzenia poprawności odczytu zdalnego poprzez odczyt wzrokowy w lokalu;</w:t>
      </w:r>
    </w:p>
    <w:p w14:paraId="147DA56E" w14:textId="77777777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zabezpieczenia urządzeń pomiarowych przed możliwością ich mechanicznego  uszkodzenia, oddziaływania pola magnetycznego, zabrudzenia a także od innych  czynników wypaczających wyniki odczytów</w:t>
      </w:r>
      <w:r w:rsidRPr="00CB6701">
        <w:rPr>
          <w:rFonts w:ascii="Palatino Linotype" w:hAnsi="Palatino Linotype"/>
          <w:sz w:val="24"/>
          <w:szCs w:val="24"/>
        </w:rPr>
        <w:t>;</w:t>
      </w:r>
    </w:p>
    <w:p w14:paraId="33402622" w14:textId="5730054B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przestrzegania zakazu dokonywania samowolnej zmiany usytuowania wodomierzy - zmiana może być dokonana na wniosek zainteresowanego za zgodą i na warunkach  ustalonych przez </w:t>
      </w:r>
      <w:r w:rsidR="006B0485" w:rsidRPr="00BC32AC">
        <w:rPr>
          <w:rFonts w:ascii="Palatino Linotype" w:eastAsia="Arial" w:hAnsi="Palatino Linotype" w:cs="Arial"/>
          <w:sz w:val="24"/>
          <w:szCs w:val="24"/>
        </w:rPr>
        <w:t>Spółdzielnię</w:t>
      </w:r>
      <w:r w:rsidRPr="00CB6701">
        <w:rPr>
          <w:rFonts w:ascii="Palatino Linotype" w:eastAsia="Arial" w:hAnsi="Palatino Linotype" w:cs="Arial"/>
          <w:sz w:val="24"/>
          <w:szCs w:val="24"/>
        </w:rPr>
        <w:t>,</w:t>
      </w:r>
    </w:p>
    <w:p w14:paraId="3F03B088" w14:textId="77777777" w:rsidR="00210E11" w:rsidRPr="00CB6701" w:rsidRDefault="00210E11" w:rsidP="00500D02">
      <w:pPr>
        <w:numPr>
          <w:ilvl w:val="3"/>
          <w:numId w:val="21"/>
        </w:numPr>
        <w:autoSpaceDE/>
        <w:autoSpaceDN/>
        <w:spacing w:line="263" w:lineRule="auto"/>
        <w:ind w:left="567" w:right="-6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ujawnienia ewentualnego, nielegalnego poboru wody.  </w:t>
      </w:r>
    </w:p>
    <w:p w14:paraId="0B982481" w14:textId="77777777" w:rsidR="00210E11" w:rsidRPr="00CB6701" w:rsidRDefault="00210E11" w:rsidP="00DC2A5C">
      <w:pPr>
        <w:numPr>
          <w:ilvl w:val="0"/>
          <w:numId w:val="21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Użytkownik lokalu zobowiązany jest zapewnić pełne bezpieczeństwo osobie  uprawnionej podczas wykonywania obowiązków służbowych.</w:t>
      </w:r>
    </w:p>
    <w:p w14:paraId="66BD2D32" w14:textId="21098972" w:rsidR="00210E11" w:rsidRPr="00CB6701" w:rsidRDefault="00210E11" w:rsidP="00DC2A5C">
      <w:pPr>
        <w:numPr>
          <w:ilvl w:val="0"/>
          <w:numId w:val="21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Użytkownik lokalu obowiązany jest niezwłocznie powiadomić </w:t>
      </w:r>
      <w:r w:rsidR="006B0485" w:rsidRPr="00BC32AC">
        <w:rPr>
          <w:rFonts w:ascii="Palatino Linotype" w:eastAsia="Arial" w:hAnsi="Palatino Linotype" w:cs="Arial"/>
          <w:sz w:val="24"/>
          <w:szCs w:val="24"/>
        </w:rPr>
        <w:t>Spółdzielnię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o każdym  przypadku uszkodzenia instalacji c.o. wewnątrz lokalu, o fakcie błędnej pracy  podzielnika kosztów ogrzewania, wodomierza (np. brak wskazania), zaworu  termostatycznego, plomby - pod rygorem ponoszenia odpowiedzialności za wynikłe stąd szkody</w:t>
      </w:r>
      <w:r w:rsidRPr="00CB6701">
        <w:rPr>
          <w:rFonts w:ascii="Palatino Linotype" w:hAnsi="Palatino Linotype"/>
          <w:sz w:val="24"/>
          <w:szCs w:val="24"/>
        </w:rPr>
        <w:t>.</w:t>
      </w:r>
    </w:p>
    <w:p w14:paraId="027BCA2F" w14:textId="77777777" w:rsidR="00210E11" w:rsidRPr="00CB6701" w:rsidRDefault="00210E11" w:rsidP="00DC2A5C">
      <w:pPr>
        <w:numPr>
          <w:ilvl w:val="0"/>
          <w:numId w:val="21"/>
        </w:numPr>
        <w:autoSpaceDE/>
        <w:autoSpaceDN/>
        <w:spacing w:line="263" w:lineRule="auto"/>
        <w:ind w:right="-6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 przypadku stwierdzenia uszkodzenia podzielnika kosztów ogrzewania, wodomierza, koszt usunięcia usterki ponosi użytkownik lokalu, chyba że usterka powinna być  usunięta w ramach gwarancji producenta na urządzenie.</w:t>
      </w:r>
    </w:p>
    <w:p w14:paraId="62081994" w14:textId="05EAA532" w:rsidR="00210E11" w:rsidRPr="00CB6701" w:rsidRDefault="00210E11" w:rsidP="00DC2A5C">
      <w:pPr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przypadku kwestionowania przez użytkownika lokalu wskazań wodomierza,  podzielnika kosztów ogrzewania,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dokona jego wymiany,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a zdemontowane  urządzenie poddane zostanie ekspertyzie. Potrzebę sprawdzenia urządzenia  użytkownik zgłasza na piśmie. Gdy ekspertyza wykaże, że urządzenie jest sprawne  technicznie, koszty ekspertyzy, legalizacji, wymiany i oplombowania ponosi użytkownik lokalu. Kwestionowanie wskazań urządzenia, nie zwalnia użytkownika lokalu z  obowiązku opłacania bieżących należności za zużycie ciepła na c.o. oraz c.w.u.</w:t>
      </w:r>
    </w:p>
    <w:p w14:paraId="6BCA3EEC" w14:textId="15D02D48" w:rsidR="00210E11" w:rsidRPr="00CB6701" w:rsidRDefault="00210E11" w:rsidP="00DC2A5C">
      <w:pPr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lastRenderedPageBreak/>
        <w:t xml:space="preserve">Każda samowolna ingerencja użytkownika lokalu w instalację c.o. bez zgody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,  stanowi rażące naruszenie obowiązków przez użytkownika lokalu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i jest równoważna z nielegalnym poborem energii cieplnej. Za samowolną ingerencję uważa się w  szczególności:</w:t>
      </w:r>
    </w:p>
    <w:p w14:paraId="48DCD3C1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zainstalowanie dodatkowych grzejników, powiększenie istniejących zestawów  grzejników oraz ich zmiana;</w:t>
      </w:r>
    </w:p>
    <w:p w14:paraId="5AB45BDE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zainstalowanie ogrzewania podłogowego podłączonego do istniejącej w budynku  instalacji centralnego ogrzewania;</w:t>
      </w:r>
    </w:p>
    <w:p w14:paraId="54353BCC" w14:textId="7268865C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demontaż grzejnika w pomieszczeniu lokalu;</w:t>
      </w:r>
    </w:p>
    <w:p w14:paraId="1943ED62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zwiększenie mocy grzewczej grzejnika w łazience;</w:t>
      </w:r>
    </w:p>
    <w:p w14:paraId="5DF68E22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spuszczenie wody z instalacji c.o.;</w:t>
      </w:r>
    </w:p>
    <w:p w14:paraId="56B79DC5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zmiana nastaw wstępnych zaworów grzejnikowych;</w:t>
      </w:r>
    </w:p>
    <w:p w14:paraId="5D2C6C3A" w14:textId="6E65ECE2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demontaż z grzejnika podzielnika kosztów ogrzewania; przez demontaż należy 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w szczególności rozumieć zerwanie mechanicznej plomby montażowej;</w:t>
      </w:r>
    </w:p>
    <w:p w14:paraId="0C40C8DC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zmianę miejsca zamocowania podzielnika kosztów ogrzewania;</w:t>
      </w:r>
    </w:p>
    <w:p w14:paraId="2C6666F5" w14:textId="77777777" w:rsidR="00210E11" w:rsidRPr="00CB6701" w:rsidRDefault="00210E11" w:rsidP="00500D02">
      <w:pPr>
        <w:widowControl/>
        <w:numPr>
          <w:ilvl w:val="3"/>
          <w:numId w:val="21"/>
        </w:numPr>
        <w:autoSpaceDE/>
        <w:autoSpaceDN/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umyślne zniszczenie podzielnika kosztów ogrzewania</w:t>
      </w:r>
      <w:r w:rsidRPr="00CB6701">
        <w:rPr>
          <w:rFonts w:ascii="Palatino Linotype" w:hAnsi="Palatino Linotype"/>
          <w:sz w:val="24"/>
          <w:szCs w:val="24"/>
        </w:rPr>
        <w:t>.</w:t>
      </w:r>
    </w:p>
    <w:p w14:paraId="60F18418" w14:textId="20CF23F9" w:rsidR="00CB6701" w:rsidRPr="00C22471" w:rsidRDefault="00210E11" w:rsidP="00C22471">
      <w:pPr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Koszty likwidacji samowolnej ingerencji użytkownika w instalację c.o. (przywrócenia</w:t>
      </w:r>
      <w:r w:rsidRPr="00CB6701">
        <w:rPr>
          <w:rFonts w:ascii="Palatino Linotype" w:hAnsi="Palatino Linotype"/>
          <w:sz w:val="24"/>
          <w:szCs w:val="24"/>
        </w:rPr>
        <w:t xml:space="preserve"> 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stanu pierwotnego) obciążają użytkownika lokalu. </w:t>
      </w:r>
      <w:bookmarkStart w:id="11" w:name="_d8qb3dl6zv2h" w:colFirst="0" w:colLast="0"/>
      <w:bookmarkEnd w:id="11"/>
    </w:p>
    <w:p w14:paraId="39FE7E2E" w14:textId="77777777" w:rsidR="00C22471" w:rsidRDefault="00C22471" w:rsidP="00DC2A5C">
      <w:pPr>
        <w:pStyle w:val="Nagwek1"/>
        <w:spacing w:before="172"/>
        <w:jc w:val="both"/>
        <w:rPr>
          <w:rFonts w:ascii="Palatino Linotype" w:hAnsi="Palatino Linotype"/>
        </w:rPr>
      </w:pPr>
    </w:p>
    <w:p w14:paraId="62A24B6C" w14:textId="45A3DA67" w:rsidR="00210E11" w:rsidRPr="00BC32AC" w:rsidRDefault="00210E11" w:rsidP="00DC2A5C">
      <w:pPr>
        <w:pStyle w:val="Nagwek1"/>
        <w:spacing w:before="172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ZALICZKI NA POKRYCIE KOSZTÓW C.O.</w:t>
      </w:r>
    </w:p>
    <w:p w14:paraId="1D64DEE2" w14:textId="631D3041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1</w:t>
      </w:r>
      <w:r w:rsidR="00581B1F">
        <w:rPr>
          <w:rFonts w:ascii="Palatino Linotype" w:hAnsi="Palatino Linotype"/>
        </w:rPr>
        <w:t>7</w:t>
      </w:r>
      <w:r w:rsidRPr="00BC32AC">
        <w:rPr>
          <w:rFonts w:ascii="Palatino Linotype" w:hAnsi="Palatino Linotype"/>
        </w:rPr>
        <w:t>.</w:t>
      </w:r>
    </w:p>
    <w:p w14:paraId="073451AB" w14:textId="77777777" w:rsidR="00210E11" w:rsidRPr="00CB6701" w:rsidRDefault="00210E11" w:rsidP="00DC2A5C">
      <w:pPr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Przez cały okres rozliczeniowy, użytkownik lokalu zobowiązany jest do wnoszenia  miesięcznych zaliczek na pokrycie kosztów zakupu energii cieplnej na potrzeby  centralnego ogrzewania.</w:t>
      </w:r>
    </w:p>
    <w:p w14:paraId="7D2DC204" w14:textId="77777777" w:rsidR="00210E11" w:rsidRPr="00CB6701" w:rsidRDefault="00210E11" w:rsidP="00DC2A5C">
      <w:pPr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Wysokość indywidualnych dla każdego użytkownika lokalu zaliczek na pokrycie kosztów  zakupu energii cieplnej na potrzeby c.o. ustala</w:t>
      </w:r>
      <w:r w:rsidRPr="00CB6701">
        <w:rPr>
          <w:rFonts w:ascii="Palatino Linotype" w:hAnsi="Palatino Linotype"/>
          <w:sz w:val="24"/>
          <w:szCs w:val="24"/>
        </w:rPr>
        <w:t>ne są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według poniższych zasad:</w:t>
      </w:r>
    </w:p>
    <w:p w14:paraId="4E3DF285" w14:textId="33C7A711" w:rsidR="00CB6701" w:rsidRPr="00C22471" w:rsidRDefault="00210E11" w:rsidP="00C22471">
      <w:pPr>
        <w:widowControl/>
        <w:numPr>
          <w:ilvl w:val="2"/>
          <w:numId w:val="20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B738FD">
        <w:rPr>
          <w:rFonts w:ascii="Palatino Linotype" w:eastAsia="Arial" w:hAnsi="Palatino Linotype" w:cs="Arial"/>
          <w:sz w:val="24"/>
          <w:szCs w:val="24"/>
        </w:rPr>
        <w:t xml:space="preserve">podstawą kalkulacji zaliczek jest wysokość kosztów przypadających na  </w:t>
      </w:r>
      <w:r w:rsidRPr="00B738FD">
        <w:rPr>
          <w:rFonts w:ascii="Palatino Linotype" w:hAnsi="Palatino Linotype"/>
          <w:sz w:val="24"/>
          <w:szCs w:val="24"/>
        </w:rPr>
        <w:t xml:space="preserve">budynek </w:t>
      </w:r>
      <w:r w:rsidRPr="00B738FD">
        <w:rPr>
          <w:rFonts w:ascii="Palatino Linotype" w:eastAsia="Arial" w:hAnsi="Palatino Linotype" w:cs="Arial"/>
          <w:sz w:val="24"/>
          <w:szCs w:val="24"/>
        </w:rPr>
        <w:t>w poprzednim okresie rozliczeniowym, powiększonych o wskaźnik procentowy  wynikający z analizy czynników, które mają wpływ na zużycie ciepła oraz koszt jego zakupu np. zmiany cen taryfowych, podjęte lub planowane działania energooszczędne.</w:t>
      </w:r>
      <w:bookmarkStart w:id="12" w:name="_vhrt6lbaa9bn" w:colFirst="0" w:colLast="0"/>
      <w:bookmarkEnd w:id="12"/>
    </w:p>
    <w:p w14:paraId="6074B103" w14:textId="479ABDC9" w:rsidR="00C22471" w:rsidRDefault="00C22471" w:rsidP="00DC2A5C">
      <w:pPr>
        <w:pStyle w:val="Nagwek1"/>
        <w:spacing w:before="172"/>
        <w:jc w:val="both"/>
        <w:rPr>
          <w:rFonts w:ascii="Palatino Linotype" w:hAnsi="Palatino Linotype"/>
        </w:rPr>
      </w:pPr>
    </w:p>
    <w:p w14:paraId="166FA216" w14:textId="53A9E634" w:rsidR="006F2F4A" w:rsidRDefault="006F2F4A" w:rsidP="00DC2A5C">
      <w:pPr>
        <w:pStyle w:val="Nagwek1"/>
        <w:spacing w:before="172"/>
        <w:jc w:val="both"/>
        <w:rPr>
          <w:rFonts w:ascii="Palatino Linotype" w:hAnsi="Palatino Linotype"/>
        </w:rPr>
      </w:pPr>
    </w:p>
    <w:p w14:paraId="37F14C48" w14:textId="3F083581" w:rsidR="006F2F4A" w:rsidRDefault="006F2F4A" w:rsidP="00DC2A5C">
      <w:pPr>
        <w:pStyle w:val="Nagwek1"/>
        <w:spacing w:before="172"/>
        <w:jc w:val="both"/>
        <w:rPr>
          <w:rFonts w:ascii="Palatino Linotype" w:hAnsi="Palatino Linotype"/>
        </w:rPr>
      </w:pPr>
    </w:p>
    <w:p w14:paraId="38F97D6A" w14:textId="77777777" w:rsidR="006F2F4A" w:rsidRDefault="006F2F4A" w:rsidP="00DC2A5C">
      <w:pPr>
        <w:pStyle w:val="Nagwek1"/>
        <w:spacing w:before="172"/>
        <w:jc w:val="both"/>
        <w:rPr>
          <w:rFonts w:ascii="Palatino Linotype" w:hAnsi="Palatino Linotype"/>
        </w:rPr>
      </w:pPr>
    </w:p>
    <w:p w14:paraId="44529600" w14:textId="0D611524" w:rsidR="00210E11" w:rsidRPr="00BC32AC" w:rsidRDefault="00210E11" w:rsidP="00DC2A5C">
      <w:pPr>
        <w:pStyle w:val="Nagwek1"/>
        <w:spacing w:before="172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lastRenderedPageBreak/>
        <w:t xml:space="preserve">ZALICZKI NA POKRYCIE KOSZTÓW C.W.U. </w:t>
      </w:r>
    </w:p>
    <w:p w14:paraId="48894D24" w14:textId="07BD7287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 xml:space="preserve">§ </w:t>
      </w:r>
      <w:r w:rsidR="00581B1F">
        <w:rPr>
          <w:rFonts w:ascii="Palatino Linotype" w:hAnsi="Palatino Linotype"/>
        </w:rPr>
        <w:t>18</w:t>
      </w:r>
      <w:r w:rsidRPr="00BC32AC">
        <w:rPr>
          <w:rFonts w:ascii="Palatino Linotype" w:hAnsi="Palatino Linotype"/>
        </w:rPr>
        <w:t>.</w:t>
      </w:r>
    </w:p>
    <w:p w14:paraId="2F515A50" w14:textId="77777777" w:rsidR="00210E11" w:rsidRPr="00CB6701" w:rsidRDefault="00210E11" w:rsidP="00DC2A5C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Przez cały okres rozliczeniowy, użytkownik lokalu zobowiązany jest do wnoszenia  miesięcznych zaliczek na pokrycie kosztów zakupu energii cieplnej na potrzeby  przygotowania ciepłej wody użytkowej.</w:t>
      </w:r>
    </w:p>
    <w:p w14:paraId="5F028082" w14:textId="77777777" w:rsidR="00210E11" w:rsidRPr="00CB6701" w:rsidRDefault="00210E11" w:rsidP="00DC2A5C">
      <w:pPr>
        <w:widowControl/>
        <w:numPr>
          <w:ilvl w:val="0"/>
          <w:numId w:val="27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Wysokość indywidualnych dla każdego użytkownika lokalu zaliczek na pokrycie kosztów  zakupu energii cieplnej na potrzeby c.w.u. ustalane są wg poniższych zasad:</w:t>
      </w:r>
    </w:p>
    <w:p w14:paraId="0B602110" w14:textId="67643AC4" w:rsidR="00CB6701" w:rsidRDefault="00210E11" w:rsidP="006F2F4A">
      <w:pPr>
        <w:widowControl/>
        <w:numPr>
          <w:ilvl w:val="2"/>
          <w:numId w:val="27"/>
        </w:numPr>
        <w:autoSpaceDE/>
        <w:autoSpaceDN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B738FD">
        <w:rPr>
          <w:rFonts w:ascii="Palatino Linotype" w:hAnsi="Palatino Linotype"/>
          <w:sz w:val="24"/>
          <w:szCs w:val="24"/>
        </w:rPr>
        <w:t xml:space="preserve">podstawą kalkulacji zaliczek jest wysokość indywidualnych kosztów przypadających na  dany lokal w poprzednim okresie rozliczeniowym, powiększonych o wskaźnik procentowy  wynikający z analizy czynników, które mają wpływ na zużycie ciepła oraz koszt jego  zakupu np. zmiany cen taryfowych, podjęte lub planowane działania energooszczędne. </w:t>
      </w:r>
      <w:bookmarkStart w:id="13" w:name="_dpkwunwheg6d" w:colFirst="0" w:colLast="0"/>
      <w:bookmarkEnd w:id="13"/>
    </w:p>
    <w:p w14:paraId="0B2F6F29" w14:textId="77777777" w:rsidR="006F2F4A" w:rsidRPr="006F2F4A" w:rsidRDefault="006F2F4A" w:rsidP="006F2F4A">
      <w:pPr>
        <w:widowControl/>
        <w:autoSpaceDE/>
        <w:autoSpaceDN/>
        <w:spacing w:line="276" w:lineRule="auto"/>
        <w:ind w:left="566"/>
        <w:jc w:val="both"/>
        <w:rPr>
          <w:rFonts w:ascii="Palatino Linotype" w:hAnsi="Palatino Linotype"/>
          <w:sz w:val="24"/>
          <w:szCs w:val="24"/>
        </w:rPr>
      </w:pPr>
    </w:p>
    <w:p w14:paraId="366F417E" w14:textId="398DAE2F" w:rsidR="00210E11" w:rsidRPr="00BC32AC" w:rsidRDefault="00210E11" w:rsidP="00DC2A5C">
      <w:pPr>
        <w:pStyle w:val="Nagwek1"/>
        <w:spacing w:before="169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 xml:space="preserve">INFORMACJE O ZUŻYCIU CIEPŁA </w:t>
      </w:r>
    </w:p>
    <w:p w14:paraId="5F79EE31" w14:textId="1B36B063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 xml:space="preserve">§ </w:t>
      </w:r>
      <w:r w:rsidR="00581B1F">
        <w:rPr>
          <w:rFonts w:ascii="Palatino Linotype" w:hAnsi="Palatino Linotype"/>
        </w:rPr>
        <w:t>19</w:t>
      </w:r>
      <w:r w:rsidRPr="00BC32AC">
        <w:rPr>
          <w:rFonts w:ascii="Palatino Linotype" w:hAnsi="Palatino Linotype"/>
        </w:rPr>
        <w:t>.</w:t>
      </w:r>
    </w:p>
    <w:p w14:paraId="6530497A" w14:textId="573D901D" w:rsidR="00210E11" w:rsidRPr="00CB6701" w:rsidRDefault="00210E11" w:rsidP="00CB6701">
      <w:pPr>
        <w:spacing w:before="174" w:line="260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Użytkownik lokalu będzie mógł zapoznać się z informacjami o zużyciu ciepła zgodnie </w:t>
      </w:r>
      <w:r w:rsidR="006F2F4A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z art. 45c ust. 1 i 2 ustawy z dnia 10 kwietnia 1997 r. - Prawo energetyczne po złożeniu pisemnego wniosku do </w:t>
      </w:r>
      <w:r w:rsidR="00DC2A5C" w:rsidRPr="00BC32AC">
        <w:rPr>
          <w:rFonts w:ascii="Palatino Linotype" w:hAnsi="Palatino Linotype"/>
          <w:sz w:val="24"/>
          <w:szCs w:val="24"/>
        </w:rPr>
        <w:t>Spółdzielni</w:t>
      </w:r>
      <w:r w:rsidRPr="00CB6701">
        <w:rPr>
          <w:rFonts w:ascii="Palatino Linotype" w:hAnsi="Palatino Linotype"/>
          <w:sz w:val="24"/>
          <w:szCs w:val="24"/>
        </w:rPr>
        <w:t>.</w:t>
      </w:r>
    </w:p>
    <w:p w14:paraId="1218F872" w14:textId="77777777" w:rsidR="00BC32AC" w:rsidRDefault="00BC32AC" w:rsidP="00BC32AC">
      <w:pPr>
        <w:pStyle w:val="Nagwek1"/>
        <w:ind w:left="0"/>
        <w:jc w:val="both"/>
        <w:rPr>
          <w:rFonts w:ascii="Palatino Linotype" w:hAnsi="Palatino Linotype"/>
        </w:rPr>
      </w:pPr>
      <w:bookmarkStart w:id="14" w:name="_fwxhseuqbbl1" w:colFirst="0" w:colLast="0"/>
      <w:bookmarkEnd w:id="14"/>
    </w:p>
    <w:p w14:paraId="087FAAD6" w14:textId="0B13CFD6" w:rsidR="00210E11" w:rsidRPr="00BC32AC" w:rsidRDefault="00210E11" w:rsidP="00CB6701">
      <w:pPr>
        <w:pStyle w:val="Nagwek1"/>
        <w:ind w:left="0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 xml:space="preserve">WYNIKI ROZLICZENIA ZA OKRES ROZLICZENIOWY C.O. PODZIELNIKI KOSZTÓW </w:t>
      </w:r>
    </w:p>
    <w:p w14:paraId="0340D20E" w14:textId="1C7F25BF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2</w:t>
      </w:r>
      <w:r w:rsidR="00581B1F">
        <w:rPr>
          <w:rFonts w:ascii="Palatino Linotype" w:hAnsi="Palatino Linotype"/>
        </w:rPr>
        <w:t>0</w:t>
      </w:r>
      <w:r w:rsidRPr="00BC32AC">
        <w:rPr>
          <w:rFonts w:ascii="Palatino Linotype" w:hAnsi="Palatino Linotype"/>
        </w:rPr>
        <w:t>.</w:t>
      </w:r>
    </w:p>
    <w:p w14:paraId="24C97B3B" w14:textId="0D25F6BA" w:rsidR="00210E11" w:rsidRPr="00CB6701" w:rsidRDefault="006B0485" w:rsidP="00DC2A5C">
      <w:pPr>
        <w:numPr>
          <w:ilvl w:val="0"/>
          <w:numId w:val="22"/>
        </w:numPr>
        <w:autoSpaceDE/>
        <w:autoSpaceDN/>
        <w:spacing w:before="198" w:line="262" w:lineRule="auto"/>
        <w:ind w:right="-2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>Rozliczenie kosztów</w:t>
      </w:r>
      <w:r w:rsidR="00210E11" w:rsidRPr="00CB6701">
        <w:rPr>
          <w:rFonts w:ascii="Palatino Linotype" w:hAnsi="Palatino Linotype"/>
          <w:sz w:val="24"/>
          <w:szCs w:val="24"/>
        </w:rPr>
        <w:t xml:space="preserve"> przygotowania c.o. w oparciu o podzielniki kosztów dokonywane jest raz w roku. </w:t>
      </w:r>
    </w:p>
    <w:p w14:paraId="608955B5" w14:textId="174DAB97" w:rsidR="00210E11" w:rsidRPr="00CB6701" w:rsidRDefault="00210E11" w:rsidP="00DC2A5C">
      <w:pPr>
        <w:numPr>
          <w:ilvl w:val="0"/>
          <w:numId w:val="22"/>
        </w:numP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Po dokonaniu rozliczenia rocznego, </w:t>
      </w:r>
      <w:r w:rsidR="00DC2A5C" w:rsidRPr="00BC32AC">
        <w:rPr>
          <w:rFonts w:ascii="Palatino Linotype" w:hAnsi="Palatino Linotype"/>
          <w:sz w:val="24"/>
          <w:szCs w:val="24"/>
        </w:rPr>
        <w:t>Spółdzielnia</w:t>
      </w:r>
      <w:r w:rsidRPr="00CB6701">
        <w:rPr>
          <w:rFonts w:ascii="Palatino Linotype" w:hAnsi="Palatino Linotype"/>
          <w:sz w:val="24"/>
          <w:szCs w:val="24"/>
        </w:rPr>
        <w:t xml:space="preserve"> przekaże użytkownikowi indywidualne  rozliczenie lokalu, zawierające rozliczenie kosztów za c.o. oraz kwotę nadpłaty  lub niedopłaty.</w:t>
      </w:r>
    </w:p>
    <w:p w14:paraId="0FA9E157" w14:textId="77777777" w:rsidR="00210E11" w:rsidRPr="00CB6701" w:rsidRDefault="00210E11" w:rsidP="00DC2A5C">
      <w:pPr>
        <w:numPr>
          <w:ilvl w:val="0"/>
          <w:numId w:val="22"/>
        </w:numP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>Jeżeli w wyniku rozliczenia okaże się, że:</w:t>
      </w:r>
    </w:p>
    <w:p w14:paraId="03367F41" w14:textId="77777777" w:rsidR="00210E11" w:rsidRPr="00CB6701" w:rsidRDefault="00210E11" w:rsidP="00DC2A5C">
      <w:pPr>
        <w:numPr>
          <w:ilvl w:val="2"/>
          <w:numId w:val="22"/>
        </w:numP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kwota wniesionych zaliczek jest wyższa od poniesionych kosztów - to powstała  nadpłata zostanie zaliczona w poczet przyszłych opłat czynszowych, przekazana na  konto wskazane przez użytkownika lokalu lub zalicza się na poczet zaległości za  lokal. </w:t>
      </w:r>
    </w:p>
    <w:p w14:paraId="5CBCA060" w14:textId="6FCE85AB" w:rsidR="00210E11" w:rsidRPr="00CB6701" w:rsidRDefault="00210E11" w:rsidP="00DC2A5C">
      <w:pPr>
        <w:numPr>
          <w:ilvl w:val="2"/>
          <w:numId w:val="22"/>
        </w:numP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kwota wniesionych zaliczek jest niższa od kwoty kosztów wynikających </w:t>
      </w:r>
      <w:r w:rsidR="006F2F4A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z rozliczenia - to powstała niedopłata podlega jednorazowej wpłacie w terminie do końca miesiąca  następującego po miesiącu, w którym dostarczono rozliczenie. Zarząd może jednostronnie rozłożyć spłatę niedopłaty na raty w wysokości nie </w:t>
      </w:r>
      <w:r w:rsidRPr="00CB6701">
        <w:rPr>
          <w:rFonts w:ascii="Palatino Linotype" w:hAnsi="Palatino Linotype"/>
          <w:sz w:val="24"/>
          <w:szCs w:val="24"/>
        </w:rPr>
        <w:lastRenderedPageBreak/>
        <w:t xml:space="preserve">niższej niż wysokość aktualnej w chwili rozłożenia na raty zaliczki i na okres nie dłuższy niż 12 miesięcy. </w:t>
      </w:r>
    </w:p>
    <w:p w14:paraId="314C5BA3" w14:textId="77777777" w:rsidR="00CB6701" w:rsidRDefault="00CB6701" w:rsidP="00DC2A5C">
      <w:pPr>
        <w:pStyle w:val="Nagwek1"/>
        <w:jc w:val="both"/>
        <w:rPr>
          <w:rFonts w:ascii="Palatino Linotype" w:hAnsi="Palatino Linotype"/>
        </w:rPr>
      </w:pPr>
      <w:bookmarkStart w:id="15" w:name="_4qfq24dkoc8w" w:colFirst="0" w:colLast="0"/>
      <w:bookmarkEnd w:id="15"/>
    </w:p>
    <w:p w14:paraId="4B6172D2" w14:textId="01E10A14" w:rsidR="00210E11" w:rsidRPr="00BC32AC" w:rsidRDefault="00210E11" w:rsidP="00DC2A5C">
      <w:pPr>
        <w:pStyle w:val="Nagwek1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WYNIKI ROZLICZENIA ZA OKRES ROZLICZENIOWY C.O. CIEPŁOMIERZE</w:t>
      </w:r>
    </w:p>
    <w:p w14:paraId="2B6A5C09" w14:textId="75481E08" w:rsidR="003E0F7C" w:rsidRPr="00CB6701" w:rsidRDefault="003E0F7C" w:rsidP="00500D02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2</w:t>
      </w:r>
      <w:r w:rsidR="00581B1F">
        <w:rPr>
          <w:rFonts w:ascii="Palatino Linotype" w:hAnsi="Palatino Linotype"/>
        </w:rPr>
        <w:t>1</w:t>
      </w:r>
      <w:r w:rsidRPr="00BC32AC">
        <w:rPr>
          <w:rFonts w:ascii="Palatino Linotype" w:hAnsi="Palatino Linotype"/>
        </w:rPr>
        <w:t>.</w:t>
      </w:r>
    </w:p>
    <w:p w14:paraId="747EBB00" w14:textId="77777777" w:rsidR="00210E11" w:rsidRPr="00CB6701" w:rsidRDefault="00210E11" w:rsidP="00DC2A5C">
      <w:pPr>
        <w:numPr>
          <w:ilvl w:val="0"/>
          <w:numId w:val="23"/>
        </w:numPr>
        <w:autoSpaceDE/>
        <w:autoSpaceDN/>
        <w:spacing w:before="198" w:line="262" w:lineRule="auto"/>
        <w:ind w:right="-2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Rozliczenie kosztów przygotowania c.o. w oparciu o ciepłomierze dokonywane jest raz w miesiącu. </w:t>
      </w:r>
    </w:p>
    <w:p w14:paraId="3CD8F19A" w14:textId="6EE06731" w:rsidR="00210E11" w:rsidRPr="00CB6701" w:rsidRDefault="00210E11" w:rsidP="00DC2A5C">
      <w:pPr>
        <w:numPr>
          <w:ilvl w:val="0"/>
          <w:numId w:val="23"/>
        </w:numP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Po dokonaniu rozliczenia miesięcznego, </w:t>
      </w:r>
      <w:r w:rsidR="00DC2A5C" w:rsidRPr="00BC32AC">
        <w:rPr>
          <w:rFonts w:ascii="Palatino Linotype" w:hAnsi="Palatino Linotype"/>
          <w:sz w:val="24"/>
          <w:szCs w:val="24"/>
        </w:rPr>
        <w:t>Spółdzielnia</w:t>
      </w:r>
      <w:r w:rsidRPr="00CB6701">
        <w:rPr>
          <w:rFonts w:ascii="Palatino Linotype" w:hAnsi="Palatino Linotype"/>
          <w:sz w:val="24"/>
          <w:szCs w:val="24"/>
        </w:rPr>
        <w:t xml:space="preserve"> przekaże użytkownikowi indywidualne  rozliczenie lokalu, zawierające rozliczenie kosztów za c.o. oraz kwotę nadpłaty  lub niedopłaty. </w:t>
      </w:r>
    </w:p>
    <w:p w14:paraId="2B6AE56F" w14:textId="77777777" w:rsidR="00C22471" w:rsidRDefault="00C22471" w:rsidP="00DC2A5C">
      <w:pPr>
        <w:pStyle w:val="Nagwek1"/>
        <w:jc w:val="both"/>
        <w:rPr>
          <w:rFonts w:ascii="Palatino Linotype" w:hAnsi="Palatino Linotype"/>
        </w:rPr>
      </w:pPr>
      <w:bookmarkStart w:id="16" w:name="_ykrl4xhti84k" w:colFirst="0" w:colLast="0"/>
      <w:bookmarkEnd w:id="16"/>
    </w:p>
    <w:p w14:paraId="69B96B7F" w14:textId="097A1456" w:rsidR="00210E11" w:rsidRPr="00BC32AC" w:rsidRDefault="00210E11" w:rsidP="00DC2A5C">
      <w:pPr>
        <w:pStyle w:val="Nagwek1"/>
        <w:jc w:val="both"/>
        <w:rPr>
          <w:rFonts w:ascii="Palatino Linotype" w:hAnsi="Palatino Linotype"/>
        </w:rPr>
      </w:pPr>
      <w:r w:rsidRPr="00CB6701">
        <w:rPr>
          <w:rFonts w:ascii="Palatino Linotype" w:hAnsi="Palatino Linotype"/>
        </w:rPr>
        <w:t>WYNIKI ROZLICZENIA ZA OKRES ROZLICZENIOWY C.W.U</w:t>
      </w:r>
      <w:r w:rsidR="003E0F7C" w:rsidRPr="00BC32AC">
        <w:rPr>
          <w:rFonts w:ascii="Palatino Linotype" w:hAnsi="Palatino Linotype"/>
        </w:rPr>
        <w:t>.</w:t>
      </w:r>
    </w:p>
    <w:p w14:paraId="1A5CE387" w14:textId="3E21550F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2</w:t>
      </w:r>
      <w:r w:rsidR="00581B1F">
        <w:rPr>
          <w:rFonts w:ascii="Palatino Linotype" w:hAnsi="Palatino Linotype"/>
        </w:rPr>
        <w:t>2</w:t>
      </w:r>
      <w:r w:rsidRPr="00BC32AC">
        <w:rPr>
          <w:rFonts w:ascii="Palatino Linotype" w:hAnsi="Palatino Linotype"/>
        </w:rPr>
        <w:t>.</w:t>
      </w:r>
    </w:p>
    <w:p w14:paraId="095DDD14" w14:textId="6FD429EF" w:rsidR="00210E11" w:rsidRPr="00CB6701" w:rsidRDefault="00210E11" w:rsidP="00CB6701">
      <w:pPr>
        <w:numPr>
          <w:ilvl w:val="0"/>
          <w:numId w:val="26"/>
        </w:numPr>
        <w:autoSpaceDE/>
        <w:autoSpaceDN/>
        <w:spacing w:before="198" w:line="262" w:lineRule="auto"/>
        <w:ind w:right="-2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Rozliczenie kosztów przygotowania c.w.u. dokonywane jest </w:t>
      </w:r>
      <w:r w:rsidR="00CA045B" w:rsidRPr="00CA045B">
        <w:rPr>
          <w:rFonts w:ascii="Palatino Linotype" w:hAnsi="Palatino Linotype"/>
          <w:sz w:val="24"/>
          <w:szCs w:val="24"/>
        </w:rPr>
        <w:t>w trzech okresach rozliczeniowych – na koniec maja, na koniec września i na koniec grudnia</w:t>
      </w:r>
      <w:r w:rsidR="003E0F7C" w:rsidRPr="00CA045B">
        <w:rPr>
          <w:rFonts w:ascii="Palatino Linotype" w:hAnsi="Palatino Linotype"/>
          <w:sz w:val="24"/>
          <w:szCs w:val="24"/>
        </w:rPr>
        <w:t>.</w:t>
      </w:r>
    </w:p>
    <w:p w14:paraId="70F6F7FE" w14:textId="39599954" w:rsidR="00210E11" w:rsidRPr="00CB6701" w:rsidRDefault="00210E11" w:rsidP="00DC2A5C">
      <w:pPr>
        <w:numPr>
          <w:ilvl w:val="0"/>
          <w:numId w:val="26"/>
        </w:numPr>
        <w:autoSpaceDE/>
        <w:autoSpaceDN/>
        <w:spacing w:line="262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Po dokonaniu rozliczenia, </w:t>
      </w:r>
      <w:r w:rsidR="00DC2A5C" w:rsidRPr="00BC32AC">
        <w:rPr>
          <w:rFonts w:ascii="Palatino Linotype" w:hAnsi="Palatino Linotype"/>
          <w:sz w:val="24"/>
          <w:szCs w:val="24"/>
        </w:rPr>
        <w:t>Spółdzielnia</w:t>
      </w:r>
      <w:r w:rsidRPr="00CB6701">
        <w:rPr>
          <w:rFonts w:ascii="Palatino Linotype" w:hAnsi="Palatino Linotype"/>
          <w:sz w:val="24"/>
          <w:szCs w:val="24"/>
        </w:rPr>
        <w:t xml:space="preserve"> przekaże użytkownikowi indywidualne  rozliczenie lokalu, zawierające rozliczenie kosztów c.w.u. oraz kwotę nadpłaty  lub niedopłaty. </w:t>
      </w:r>
    </w:p>
    <w:p w14:paraId="4D94C029" w14:textId="77777777" w:rsidR="00210E11" w:rsidRPr="00CB6701" w:rsidRDefault="00210E11" w:rsidP="00CB6701">
      <w:pPr>
        <w:numPr>
          <w:ilvl w:val="0"/>
          <w:numId w:val="26"/>
        </w:numPr>
        <w:autoSpaceDE/>
        <w:autoSpaceDN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Jeżeli w wyniku rozliczenia okaże się, że: </w:t>
      </w:r>
    </w:p>
    <w:p w14:paraId="5E9CCC85" w14:textId="77777777" w:rsidR="00210E11" w:rsidRPr="00CB6701" w:rsidRDefault="00210E11" w:rsidP="00DC2A5C">
      <w:pPr>
        <w:numPr>
          <w:ilvl w:val="2"/>
          <w:numId w:val="26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kwota wniesionych zaliczek jest wyższa od poniesionych kosztów - to powstała  nadpłata zostanie zaliczona w poczet przyszłych opłat czynszowych, przekazana na  konto wskazane przez użytkownika lokalu lub zalicza się na poczet zaległości za  lokal. </w:t>
      </w:r>
    </w:p>
    <w:p w14:paraId="405EEC2C" w14:textId="60EAE8DB" w:rsidR="00210E11" w:rsidRPr="00CB6701" w:rsidRDefault="00210E11" w:rsidP="00DC2A5C">
      <w:pPr>
        <w:numPr>
          <w:ilvl w:val="2"/>
          <w:numId w:val="26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hAnsi="Palatino Linotype"/>
          <w:sz w:val="24"/>
          <w:szCs w:val="24"/>
        </w:rPr>
        <w:t xml:space="preserve">kwota wniesionych zaliczek jest niższa od kwoty kosztów wynikających </w:t>
      </w:r>
      <w:r w:rsidR="006F2F4A">
        <w:rPr>
          <w:rFonts w:ascii="Palatino Linotype" w:hAnsi="Palatino Linotype"/>
          <w:sz w:val="24"/>
          <w:szCs w:val="24"/>
        </w:rPr>
        <w:br/>
      </w:r>
      <w:r w:rsidRPr="00CB6701">
        <w:rPr>
          <w:rFonts w:ascii="Palatino Linotype" w:hAnsi="Palatino Linotype"/>
          <w:sz w:val="24"/>
          <w:szCs w:val="24"/>
        </w:rPr>
        <w:t xml:space="preserve">z rozliczenia - to powstała niedopłata podlega jednorazowej wpłacie w terminie do końca miesiąca  następującego po miesiącu, w którym dostarczono rozliczenie. </w:t>
      </w:r>
    </w:p>
    <w:p w14:paraId="1497365E" w14:textId="77B79CFF" w:rsidR="00210E11" w:rsidRPr="00BC32AC" w:rsidRDefault="00210E11" w:rsidP="00DC2A5C">
      <w:pPr>
        <w:pStyle w:val="Nagwek1"/>
        <w:spacing w:before="195" w:line="263" w:lineRule="auto"/>
        <w:ind w:right="-5"/>
        <w:jc w:val="both"/>
        <w:rPr>
          <w:rFonts w:ascii="Palatino Linotype" w:hAnsi="Palatino Linotype"/>
        </w:rPr>
      </w:pPr>
      <w:bookmarkStart w:id="17" w:name="_z43oqbkujhvx" w:colFirst="0" w:colLast="0"/>
      <w:bookmarkEnd w:id="17"/>
      <w:r w:rsidRPr="00CB6701">
        <w:rPr>
          <w:rFonts w:ascii="Palatino Linotype" w:hAnsi="Palatino Linotype"/>
        </w:rPr>
        <w:t>REKLAMACJE</w:t>
      </w:r>
    </w:p>
    <w:p w14:paraId="6D4CF599" w14:textId="7A4570ED" w:rsidR="003E0F7C" w:rsidRPr="00CB6701" w:rsidRDefault="003E0F7C" w:rsidP="00CB6701">
      <w:pPr>
        <w:pStyle w:val="Nagwek1"/>
        <w:spacing w:before="170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§ 2</w:t>
      </w:r>
      <w:r w:rsidR="00581B1F">
        <w:rPr>
          <w:rFonts w:ascii="Palatino Linotype" w:hAnsi="Palatino Linotype"/>
        </w:rPr>
        <w:t>3</w:t>
      </w:r>
      <w:r w:rsidRPr="00BC32AC">
        <w:rPr>
          <w:rFonts w:ascii="Palatino Linotype" w:hAnsi="Palatino Linotype"/>
        </w:rPr>
        <w:t>.</w:t>
      </w:r>
    </w:p>
    <w:p w14:paraId="080D7A96" w14:textId="550A23E4" w:rsidR="00210E11" w:rsidRPr="00CB6701" w:rsidRDefault="00210E11" w:rsidP="00DC2A5C">
      <w:pPr>
        <w:numPr>
          <w:ilvl w:val="0"/>
          <w:numId w:val="25"/>
        </w:numPr>
        <w:autoSpaceDE/>
        <w:autoSpaceDN/>
        <w:spacing w:before="195"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Użytkownik lokalu może wnieść do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reklamację na piśmie dotyczącą rozliczenia  kosztów ciepła w jego lokalu</w:t>
      </w:r>
      <w:r w:rsidR="00B738FD">
        <w:rPr>
          <w:rFonts w:ascii="Palatino Linotype" w:eastAsia="Arial" w:hAnsi="Palatino Linotype" w:cs="Arial"/>
          <w:sz w:val="24"/>
          <w:szCs w:val="24"/>
        </w:rPr>
        <w:t xml:space="preserve"> zgodnie</w:t>
      </w:r>
      <w:r w:rsidR="00581B1F">
        <w:rPr>
          <w:rFonts w:ascii="Palatino Linotype" w:eastAsia="Arial" w:hAnsi="Palatino Linotype" w:cs="Arial"/>
          <w:sz w:val="24"/>
          <w:szCs w:val="24"/>
        </w:rPr>
        <w:t>,</w:t>
      </w:r>
      <w:r w:rsidR="00B738FD">
        <w:rPr>
          <w:rFonts w:ascii="Palatino Linotype" w:eastAsia="Arial" w:hAnsi="Palatino Linotype" w:cs="Arial"/>
          <w:sz w:val="24"/>
          <w:szCs w:val="24"/>
        </w:rPr>
        <w:t xml:space="preserve"> z obowiązującymi przepisami prawa.</w:t>
      </w:r>
    </w:p>
    <w:p w14:paraId="08247615" w14:textId="010FBBF9" w:rsidR="00210E11" w:rsidRPr="00CB6701" w:rsidRDefault="00DC2A5C" w:rsidP="00DC2A5C">
      <w:pPr>
        <w:numPr>
          <w:ilvl w:val="0"/>
          <w:numId w:val="25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="00210E11" w:rsidRPr="00CB6701">
        <w:rPr>
          <w:rFonts w:ascii="Palatino Linotype" w:eastAsia="Arial" w:hAnsi="Palatino Linotype" w:cs="Arial"/>
          <w:sz w:val="24"/>
          <w:szCs w:val="24"/>
        </w:rPr>
        <w:t xml:space="preserve"> udzieli odpowiedzi w oparciu o opinię merytoryczną firmy rozliczającej w terminie  do </w:t>
      </w:r>
      <w:r w:rsidR="00581B1F">
        <w:rPr>
          <w:rFonts w:ascii="Palatino Linotype" w:eastAsia="Arial" w:hAnsi="Palatino Linotype" w:cs="Arial"/>
          <w:sz w:val="24"/>
          <w:szCs w:val="24"/>
        </w:rPr>
        <w:t xml:space="preserve"> </w:t>
      </w:r>
      <w:r w:rsidR="00EF373D" w:rsidRPr="00BC32AC">
        <w:rPr>
          <w:rFonts w:ascii="Palatino Linotype" w:eastAsia="Arial" w:hAnsi="Palatino Linotype" w:cs="Arial"/>
          <w:sz w:val="24"/>
          <w:szCs w:val="24"/>
        </w:rPr>
        <w:t xml:space="preserve">8 tygodni </w:t>
      </w:r>
      <w:r w:rsidR="00210E11" w:rsidRPr="00CB6701">
        <w:rPr>
          <w:rFonts w:ascii="Palatino Linotype" w:eastAsia="Arial" w:hAnsi="Palatino Linotype" w:cs="Arial"/>
          <w:sz w:val="24"/>
          <w:szCs w:val="24"/>
        </w:rPr>
        <w:t xml:space="preserve"> od daty wpłynięcia reklamacji do </w:t>
      </w:r>
      <w:r w:rsidRPr="00BC32AC">
        <w:rPr>
          <w:rFonts w:ascii="Palatino Linotype" w:eastAsia="Arial" w:hAnsi="Palatino Linotype" w:cs="Arial"/>
          <w:sz w:val="24"/>
          <w:szCs w:val="24"/>
        </w:rPr>
        <w:t>Spółdzielni</w:t>
      </w:r>
      <w:r w:rsidR="00210E11" w:rsidRPr="00CB6701">
        <w:rPr>
          <w:rFonts w:ascii="Palatino Linotype" w:eastAsia="Arial" w:hAnsi="Palatino Linotype" w:cs="Arial"/>
          <w:sz w:val="24"/>
          <w:szCs w:val="24"/>
        </w:rPr>
        <w:t>.</w:t>
      </w:r>
    </w:p>
    <w:p w14:paraId="79D2AFD5" w14:textId="2EF3FD97" w:rsidR="00210E11" w:rsidRPr="00CB6701" w:rsidRDefault="00210E11" w:rsidP="00DC2A5C">
      <w:pPr>
        <w:numPr>
          <w:ilvl w:val="0"/>
          <w:numId w:val="25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W przypadku braku możliwości rozpatrzenia reklamacji w powyższym terminie, </w:t>
      </w:r>
      <w:r w:rsidR="00DC2A5C" w:rsidRPr="00BC32AC">
        <w:rPr>
          <w:rFonts w:ascii="Palatino Linotype" w:eastAsia="Arial" w:hAnsi="Palatino Linotype" w:cs="Arial"/>
          <w:sz w:val="24"/>
          <w:szCs w:val="24"/>
        </w:rPr>
        <w:t>Spółdzielnia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zawiadamia pisemnie</w:t>
      </w:r>
      <w:r w:rsidR="003E0F7C" w:rsidRPr="00BC32AC">
        <w:rPr>
          <w:rFonts w:ascii="Palatino Linotype" w:eastAsia="Arial" w:hAnsi="Palatino Linotype" w:cs="Arial"/>
          <w:sz w:val="24"/>
          <w:szCs w:val="24"/>
        </w:rPr>
        <w:t xml:space="preserve"> lub elektronicznie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 użytkownika lokalu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>o przyczynie zwłoki i nowym terminie rozpatrzenia reklamacji.</w:t>
      </w:r>
      <w:r w:rsidR="00EF373D" w:rsidRPr="00BC32AC">
        <w:rPr>
          <w:rFonts w:ascii="Palatino Linotype" w:eastAsia="Arial" w:hAnsi="Palatino Linotype" w:cs="Arial"/>
          <w:sz w:val="24"/>
          <w:szCs w:val="24"/>
        </w:rPr>
        <w:t xml:space="preserve"> Nie podlegają </w:t>
      </w:r>
      <w:r w:rsidR="00EF373D" w:rsidRPr="00BC32AC">
        <w:rPr>
          <w:rFonts w:ascii="Palatino Linotype" w:eastAsia="Arial" w:hAnsi="Palatino Linotype" w:cs="Arial"/>
          <w:sz w:val="24"/>
          <w:szCs w:val="24"/>
        </w:rPr>
        <w:lastRenderedPageBreak/>
        <w:t>reklamacji zasady zawarte  Regulaminie. W przypadku niemożności rozpatrzenia w ww. terminie reklamacji, Spółdzielnia zawiadomi o przyczynie zwłoki i nowym terminie rozpatrzenia reklamacji.</w:t>
      </w:r>
    </w:p>
    <w:p w14:paraId="22B08507" w14:textId="653BCA37" w:rsidR="00210E11" w:rsidRPr="00CB6701" w:rsidRDefault="00210E11" w:rsidP="00DC2A5C">
      <w:pPr>
        <w:numPr>
          <w:ilvl w:val="0"/>
          <w:numId w:val="25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Reklamacji nie podlega nieudostępnienie lokalu dla dokonania odczytów podzielników  kosztów ogrzewania w przypadku braku możliwości wykonania odczytu drogą radiową. Pisma w tej sprawie dotyczące potwierdzonych przypadków losowych będą rozpatrywane  indywidualnie przez </w:t>
      </w:r>
      <w:r w:rsidR="00D70E60" w:rsidRPr="00BC32AC">
        <w:rPr>
          <w:rFonts w:ascii="Palatino Linotype" w:eastAsia="Arial" w:hAnsi="Palatino Linotype" w:cs="Arial"/>
          <w:sz w:val="24"/>
          <w:szCs w:val="24"/>
        </w:rPr>
        <w:t>Spółdzielnię</w:t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. </w:t>
      </w:r>
    </w:p>
    <w:p w14:paraId="68EC20C0" w14:textId="61545023" w:rsidR="00210E11" w:rsidRPr="00CB6701" w:rsidRDefault="00210E11" w:rsidP="00DC2A5C">
      <w:pPr>
        <w:numPr>
          <w:ilvl w:val="0"/>
          <w:numId w:val="25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 xml:space="preserve">Odmowa przyjęcia rozliczenia przez użytkownika, jak również jego nieobecność </w:t>
      </w:r>
      <w:r w:rsidR="006F2F4A">
        <w:rPr>
          <w:rFonts w:ascii="Palatino Linotype" w:eastAsia="Arial" w:hAnsi="Palatino Linotype" w:cs="Arial"/>
          <w:sz w:val="24"/>
          <w:szCs w:val="24"/>
        </w:rPr>
        <w:br/>
      </w:r>
      <w:r w:rsidRPr="00CB6701">
        <w:rPr>
          <w:rFonts w:ascii="Palatino Linotype" w:eastAsia="Arial" w:hAnsi="Palatino Linotype" w:cs="Arial"/>
          <w:sz w:val="24"/>
          <w:szCs w:val="24"/>
        </w:rPr>
        <w:t xml:space="preserve">w miejscu  zamieszkania (np. pobyt za granicą) nie jest podstawą do przedłużenia terminu składania  reklamacji. </w:t>
      </w:r>
    </w:p>
    <w:p w14:paraId="45B16354" w14:textId="30218BB6" w:rsidR="00210E11" w:rsidRPr="00CB6701" w:rsidRDefault="00210E11" w:rsidP="00DC2A5C">
      <w:pPr>
        <w:numPr>
          <w:ilvl w:val="0"/>
          <w:numId w:val="25"/>
        </w:numPr>
        <w:autoSpaceDE/>
        <w:autoSpaceDN/>
        <w:spacing w:line="263" w:lineRule="auto"/>
        <w:ind w:right="-5"/>
        <w:jc w:val="both"/>
        <w:rPr>
          <w:rFonts w:ascii="Palatino Linotype" w:hAnsi="Palatino Linotype"/>
          <w:sz w:val="24"/>
          <w:szCs w:val="24"/>
        </w:rPr>
      </w:pPr>
      <w:r w:rsidRPr="00CB6701">
        <w:rPr>
          <w:rFonts w:ascii="Palatino Linotype" w:eastAsia="Arial" w:hAnsi="Palatino Linotype" w:cs="Arial"/>
          <w:sz w:val="24"/>
          <w:szCs w:val="24"/>
        </w:rPr>
        <w:t>Uznanie reklamacji i korekta rozliczenia nie zmienia rozliczenia rocznego danego budynku,  a wyliczona różnica będzie stanowić bilans otwarcia kolejnego okresu rozliczeniowego.</w:t>
      </w:r>
    </w:p>
    <w:p w14:paraId="30D145B5" w14:textId="77777777" w:rsidR="00C22471" w:rsidRDefault="00C22471" w:rsidP="00D70E60">
      <w:pPr>
        <w:pStyle w:val="Nagwek1"/>
        <w:jc w:val="both"/>
        <w:rPr>
          <w:rFonts w:ascii="Palatino Linotype" w:hAnsi="Palatino Linotype"/>
        </w:rPr>
      </w:pPr>
    </w:p>
    <w:p w14:paraId="058D041D" w14:textId="3EF0A406" w:rsidR="00D70E60" w:rsidRPr="00BC32AC" w:rsidRDefault="00D70E60" w:rsidP="00D70E60">
      <w:pPr>
        <w:pStyle w:val="Nagwek1"/>
        <w:jc w:val="both"/>
        <w:rPr>
          <w:rFonts w:ascii="Palatino Linotype" w:hAnsi="Palatino Linotype"/>
        </w:rPr>
      </w:pPr>
      <w:r w:rsidRPr="00BC32AC">
        <w:rPr>
          <w:rFonts w:ascii="Palatino Linotype" w:hAnsi="Palatino Linotype"/>
        </w:rPr>
        <w:t>POSTANOWIENIA KOŃCOWE</w:t>
      </w:r>
    </w:p>
    <w:p w14:paraId="0DE37958" w14:textId="77777777" w:rsidR="00D70E60" w:rsidRPr="00BC32AC" w:rsidRDefault="00D70E60" w:rsidP="00D70E60">
      <w:pPr>
        <w:pStyle w:val="Tekstpodstawowy"/>
        <w:spacing w:before="7"/>
        <w:ind w:left="0"/>
        <w:jc w:val="both"/>
        <w:rPr>
          <w:rFonts w:ascii="Palatino Linotype" w:hAnsi="Palatino Linotype"/>
          <w:b/>
        </w:rPr>
      </w:pPr>
    </w:p>
    <w:p w14:paraId="6AB2F045" w14:textId="2603C295" w:rsidR="00D70E60" w:rsidRPr="00CB6701" w:rsidRDefault="00D70E60" w:rsidP="00CB6701">
      <w:pPr>
        <w:pStyle w:val="Tekstpodstawowy"/>
        <w:ind w:left="0"/>
        <w:jc w:val="both"/>
        <w:rPr>
          <w:rFonts w:ascii="Palatino Linotype" w:hAnsi="Palatino Linotype"/>
          <w:b/>
          <w:bCs/>
        </w:rPr>
      </w:pPr>
      <w:r w:rsidRPr="00CB6701">
        <w:rPr>
          <w:rFonts w:ascii="Palatino Linotype" w:hAnsi="Palatino Linotype"/>
          <w:b/>
          <w:bCs/>
        </w:rPr>
        <w:t xml:space="preserve">§ </w:t>
      </w:r>
      <w:r w:rsidRPr="00CB6701">
        <w:rPr>
          <w:rFonts w:ascii="Palatino Linotype" w:hAnsi="Palatino Linotype"/>
          <w:b/>
          <w:bCs/>
          <w:spacing w:val="-5"/>
        </w:rPr>
        <w:t>2</w:t>
      </w:r>
      <w:r w:rsidR="00581B1F">
        <w:rPr>
          <w:rFonts w:ascii="Palatino Linotype" w:hAnsi="Palatino Linotype"/>
          <w:b/>
          <w:bCs/>
          <w:spacing w:val="-5"/>
        </w:rPr>
        <w:t>4</w:t>
      </w:r>
      <w:r w:rsidRPr="00CB6701">
        <w:rPr>
          <w:rFonts w:ascii="Palatino Linotype" w:hAnsi="Palatino Linotype"/>
          <w:b/>
          <w:bCs/>
          <w:spacing w:val="-5"/>
        </w:rPr>
        <w:t>.</w:t>
      </w:r>
    </w:p>
    <w:p w14:paraId="11E49EFA" w14:textId="34A90338" w:rsidR="00A07213" w:rsidRDefault="00D70E60" w:rsidP="00690D44">
      <w:pPr>
        <w:pStyle w:val="Akapitzlist"/>
        <w:ind w:left="142" w:hanging="25"/>
        <w:rPr>
          <w:rFonts w:ascii="Palatino Linotype" w:hAnsi="Palatino Linotype"/>
          <w:sz w:val="24"/>
          <w:szCs w:val="24"/>
        </w:rPr>
      </w:pPr>
      <w:r w:rsidRPr="00BC32AC">
        <w:rPr>
          <w:rFonts w:ascii="Palatino Linotype" w:hAnsi="Palatino Linotype"/>
          <w:sz w:val="24"/>
          <w:szCs w:val="24"/>
        </w:rPr>
        <w:t xml:space="preserve">Regulamin </w:t>
      </w:r>
      <w:r w:rsidR="00544D95">
        <w:rPr>
          <w:rFonts w:ascii="Palatino Linotype" w:hAnsi="Palatino Linotype"/>
          <w:sz w:val="24"/>
          <w:szCs w:val="24"/>
        </w:rPr>
        <w:t xml:space="preserve">obowiązuje od dnia 01.01.2023 r. i został </w:t>
      </w:r>
      <w:r w:rsidR="00A07213">
        <w:rPr>
          <w:rFonts w:ascii="Palatino Linotype" w:hAnsi="Palatino Linotype"/>
          <w:sz w:val="24"/>
          <w:szCs w:val="24"/>
        </w:rPr>
        <w:t>zatwierdz</w:t>
      </w:r>
      <w:r w:rsidR="00544D95">
        <w:rPr>
          <w:rFonts w:ascii="Palatino Linotype" w:hAnsi="Palatino Linotype"/>
          <w:sz w:val="24"/>
          <w:szCs w:val="24"/>
        </w:rPr>
        <w:t xml:space="preserve">ony uchwałą Nr 03/2023 </w:t>
      </w:r>
      <w:r w:rsidR="00A07213">
        <w:rPr>
          <w:rFonts w:ascii="Palatino Linotype" w:hAnsi="Palatino Linotype"/>
          <w:sz w:val="24"/>
          <w:szCs w:val="24"/>
        </w:rPr>
        <w:t xml:space="preserve">  Rad</w:t>
      </w:r>
      <w:r w:rsidR="00544D95">
        <w:rPr>
          <w:rFonts w:ascii="Palatino Linotype" w:hAnsi="Palatino Linotype"/>
          <w:sz w:val="24"/>
          <w:szCs w:val="24"/>
        </w:rPr>
        <w:t>y</w:t>
      </w:r>
      <w:r w:rsidR="00A07213">
        <w:rPr>
          <w:rFonts w:ascii="Palatino Linotype" w:hAnsi="Palatino Linotype"/>
          <w:sz w:val="24"/>
          <w:szCs w:val="24"/>
        </w:rPr>
        <w:t xml:space="preserve"> Nadzorcz</w:t>
      </w:r>
      <w:r w:rsidR="00544D95">
        <w:rPr>
          <w:rFonts w:ascii="Palatino Linotype" w:hAnsi="Palatino Linotype"/>
          <w:sz w:val="24"/>
          <w:szCs w:val="24"/>
        </w:rPr>
        <w:t>ej</w:t>
      </w:r>
      <w:r w:rsidR="00A07213">
        <w:rPr>
          <w:rFonts w:ascii="Palatino Linotype" w:hAnsi="Palatino Linotype"/>
          <w:sz w:val="24"/>
          <w:szCs w:val="24"/>
        </w:rPr>
        <w:t xml:space="preserve"> </w:t>
      </w:r>
      <w:r w:rsidR="00544D95">
        <w:rPr>
          <w:rFonts w:ascii="Palatino Linotype" w:hAnsi="Palatino Linotype"/>
          <w:sz w:val="24"/>
          <w:szCs w:val="24"/>
        </w:rPr>
        <w:t>z dnia 28</w:t>
      </w:r>
      <w:r w:rsidR="00A07213">
        <w:rPr>
          <w:rFonts w:ascii="Palatino Linotype" w:hAnsi="Palatino Linotype"/>
          <w:sz w:val="24"/>
          <w:szCs w:val="24"/>
        </w:rPr>
        <w:t>.</w:t>
      </w:r>
      <w:r w:rsidR="00544D95">
        <w:rPr>
          <w:rFonts w:ascii="Palatino Linotype" w:hAnsi="Palatino Linotype"/>
          <w:sz w:val="24"/>
          <w:szCs w:val="24"/>
        </w:rPr>
        <w:t>03.2023 r.</w:t>
      </w:r>
    </w:p>
    <w:p w14:paraId="2F945FE4" w14:textId="52ED4EAA" w:rsidR="00881938" w:rsidRPr="00C22471" w:rsidRDefault="00690D44" w:rsidP="00690D44">
      <w:pPr>
        <w:pStyle w:val="Akapitzlist"/>
        <w:ind w:left="142" w:hanging="25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szCs w:val="24"/>
        </w:rPr>
        <w:t xml:space="preserve">Jednocześnie traci moc „Regulamin rozliczania energii cieplnej zużytej przez członków i najemców na potrzeby centralnego ogrzewania i ciepłej wody oraz zużycia zimnej wody” z 01.01.2000 r.  </w:t>
      </w:r>
    </w:p>
    <w:sectPr w:rsidR="00881938" w:rsidRPr="00C22471">
      <w:headerReference w:type="default" r:id="rId8"/>
      <w:footerReference w:type="default" r:id="rId9"/>
      <w:pgSz w:w="11920" w:h="16860"/>
      <w:pgMar w:top="1360" w:right="1300" w:bottom="1160" w:left="130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6B49" w14:textId="77777777" w:rsidR="008F5D87" w:rsidRDefault="008F5D87">
      <w:r>
        <w:separator/>
      </w:r>
    </w:p>
  </w:endnote>
  <w:endnote w:type="continuationSeparator" w:id="0">
    <w:p w14:paraId="56309ECD" w14:textId="77777777" w:rsidR="008F5D87" w:rsidRDefault="008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044E" w14:textId="77777777" w:rsidR="00881938" w:rsidRDefault="00C43058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165FFE" wp14:editId="296D7787">
              <wp:simplePos x="0" y="0"/>
              <wp:positionH relativeFrom="page">
                <wp:posOffset>3712845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ABB82" w14:textId="77777777" w:rsidR="00881938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65FF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35pt;margin-top:783.5pt;width:12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R+1QEAAJADAAAOAAAAZHJzL2Uyb0RvYy54bWysU9tu2zAMfR+wfxD0vthp0Gww4hRdiw4D&#10;ugvQ7QNkWbKN2aJGKrGzrx8lx+kub8NeBEqiDs85pHY309CLo0HqwJVyvcqlME5D3bmmlF+/PLx6&#10;IwUF5WrVgzOlPBmSN/uXL3ajL8wVtNDXBgWDOCpGX8o2BF9kGenWDIpW4I3jSws4qMBbbLIa1cjo&#10;Q59d5fk2GwFrj6ANEZ/ez5dyn/CtNTp8spZMEH0pmVtIK6a1imu236miQeXbTp9pqH9gMajOcdEL&#10;1L0KShyw+wtq6DQCgQ0rDUMG1nbaJA2sZp3/oeapVd4kLWwO+YtN9P9g9cfjk/+MIkxvYeIGJhHk&#10;H0F/I+HgrlWuMbeIMLZG1Vx4HS3LRk/F+Wm0mgqKINX4AWpusjoESECTxSG6wjoFo3MDThfTzRSE&#10;jiWvN/nmWgrNV+vtdvM6NSVTxfLYI4V3BgYRg1Ii9zSBq+MjhUhGFUtKrOXgoev71Nfe/XbAifEk&#10;kY98Z+ZhqibOjiIqqE8sA2EeEx5rDlrAH1KMPCKlpO8HhUaK/r1jK+I8LQEuQbUEyml+WsogxRze&#10;hXnuDh67pmXk2WwHt2yX7ZKUZxZnntz2pPA8onGuft2nrOePtP8JAAD//wMAUEsDBBQABgAIAAAA&#10;IQC4/ZiE4QAAAA0BAAAPAAAAZHJzL2Rvd25yZXYueG1sTI/BTsMwEETvSPyDtUjcqE2haRriVBWC&#10;UyVEGg4cndhNrMbrELtt+vdsT3DcmafZmXw9uZ6dzBisRwmPMwHMYOO1xVbCV/X+kAILUaFWvUcj&#10;4WICrIvbm1xl2p+xNKddbBmFYMiUhC7GIeM8NJ1xKsz8YJC8vR+dinSOLdejOlO46/lciIQ7ZZE+&#10;dGowr51pDrujk7D5xvLN/nzUn+W+tFW1ErhNDlLe302bF2DRTPEPhmt9qg4Fdar9EXVgvYRF+rwk&#10;lIxFsqRVhCQipTX1VVo9zYEXOf+/ovgFAAD//wMAUEsBAi0AFAAGAAgAAAAhALaDOJL+AAAA4QEA&#10;ABMAAAAAAAAAAAAAAAAAAAAAAFtDb250ZW50X1R5cGVzXS54bWxQSwECLQAUAAYACAAAACEAOP0h&#10;/9YAAACUAQAACwAAAAAAAAAAAAAAAAAvAQAAX3JlbHMvLnJlbHNQSwECLQAUAAYACAAAACEALJ7U&#10;ftUBAACQAwAADgAAAAAAAAAAAAAAAAAuAgAAZHJzL2Uyb0RvYy54bWxQSwECLQAUAAYACAAAACEA&#10;uP2YhOEAAAANAQAADwAAAAAAAAAAAAAAAAAvBAAAZHJzL2Rvd25yZXYueG1sUEsFBgAAAAAEAAQA&#10;8wAAAD0FAAAAAA==&#10;" filled="f" stroked="f">
              <v:textbox inset="0,0,0,0">
                <w:txbxContent>
                  <w:p w14:paraId="2A8ABB82" w14:textId="77777777" w:rsidR="00881938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CBCD" w14:textId="77777777" w:rsidR="008F5D87" w:rsidRDefault="008F5D87">
      <w:r>
        <w:separator/>
      </w:r>
    </w:p>
  </w:footnote>
  <w:footnote w:type="continuationSeparator" w:id="0">
    <w:p w14:paraId="225395EB" w14:textId="77777777" w:rsidR="008F5D87" w:rsidRDefault="008F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A6EF" w14:textId="5CFC37B7" w:rsidR="003D266B" w:rsidRDefault="003D266B" w:rsidP="00CB6701">
    <w:pPr>
      <w:pStyle w:val="Nagwek"/>
    </w:pPr>
  </w:p>
  <w:p w14:paraId="5D51DA8A" w14:textId="77777777" w:rsidR="003D266B" w:rsidRDefault="003D2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4A0"/>
    <w:multiLevelType w:val="multilevel"/>
    <w:tmpl w:val="193A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6004C"/>
    <w:multiLevelType w:val="hybridMultilevel"/>
    <w:tmpl w:val="3FFAE4B4"/>
    <w:lvl w:ilvl="0" w:tplc="82A2E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291"/>
    <w:multiLevelType w:val="multilevel"/>
    <w:tmpl w:val="428095C0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2F300B"/>
    <w:multiLevelType w:val="multilevel"/>
    <w:tmpl w:val="9EB4CA24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E70BCE"/>
    <w:multiLevelType w:val="hybridMultilevel"/>
    <w:tmpl w:val="42ECE35C"/>
    <w:lvl w:ilvl="0" w:tplc="EB8C208A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1CE119C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D83AD82E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3" w:tplc="04BAD524">
      <w:numFmt w:val="bullet"/>
      <w:lvlText w:val="•"/>
      <w:lvlJc w:val="left"/>
      <w:pPr>
        <w:ind w:left="3132" w:hanging="361"/>
      </w:pPr>
      <w:rPr>
        <w:rFonts w:hint="default"/>
        <w:lang w:val="pl-PL" w:eastAsia="en-US" w:bidi="ar-SA"/>
      </w:rPr>
    </w:lvl>
    <w:lvl w:ilvl="4" w:tplc="5686D2DC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5" w:tplc="FE605806">
      <w:numFmt w:val="bullet"/>
      <w:lvlText w:val="•"/>
      <w:lvlJc w:val="left"/>
      <w:pPr>
        <w:ind w:left="4900" w:hanging="361"/>
      </w:pPr>
      <w:rPr>
        <w:rFonts w:hint="default"/>
        <w:lang w:val="pl-PL" w:eastAsia="en-US" w:bidi="ar-SA"/>
      </w:rPr>
    </w:lvl>
    <w:lvl w:ilvl="6" w:tplc="5D08810E">
      <w:numFmt w:val="bullet"/>
      <w:lvlText w:val="•"/>
      <w:lvlJc w:val="left"/>
      <w:pPr>
        <w:ind w:left="5784" w:hanging="361"/>
      </w:pPr>
      <w:rPr>
        <w:rFonts w:hint="default"/>
        <w:lang w:val="pl-PL" w:eastAsia="en-US" w:bidi="ar-SA"/>
      </w:rPr>
    </w:lvl>
    <w:lvl w:ilvl="7" w:tplc="6EA4EF6A">
      <w:numFmt w:val="bullet"/>
      <w:lvlText w:val="•"/>
      <w:lvlJc w:val="left"/>
      <w:pPr>
        <w:ind w:left="6668" w:hanging="361"/>
      </w:pPr>
      <w:rPr>
        <w:rFonts w:hint="default"/>
        <w:lang w:val="pl-PL" w:eastAsia="en-US" w:bidi="ar-SA"/>
      </w:rPr>
    </w:lvl>
    <w:lvl w:ilvl="8" w:tplc="5C98BED6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38542707"/>
    <w:multiLevelType w:val="multilevel"/>
    <w:tmpl w:val="260ABF38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6646CA"/>
    <w:multiLevelType w:val="multilevel"/>
    <w:tmpl w:val="37CE29AE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4AD61A6"/>
    <w:multiLevelType w:val="multilevel"/>
    <w:tmpl w:val="5D284A16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3821AD"/>
    <w:multiLevelType w:val="multilevel"/>
    <w:tmpl w:val="E70A2C66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E334D9"/>
    <w:multiLevelType w:val="multilevel"/>
    <w:tmpl w:val="EE12B45E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D97BC6"/>
    <w:multiLevelType w:val="hybridMultilevel"/>
    <w:tmpl w:val="27F8BB80"/>
    <w:lvl w:ilvl="0" w:tplc="470031F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4A7363AE"/>
    <w:multiLevelType w:val="multilevel"/>
    <w:tmpl w:val="F5E29EE0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.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.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AE4419"/>
    <w:multiLevelType w:val="multilevel"/>
    <w:tmpl w:val="A85A1C44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E002CAB"/>
    <w:multiLevelType w:val="multilevel"/>
    <w:tmpl w:val="06846AC4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8C2A3E"/>
    <w:multiLevelType w:val="multilevel"/>
    <w:tmpl w:val="3B406DC0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175A72"/>
    <w:multiLevelType w:val="hybridMultilevel"/>
    <w:tmpl w:val="0E4AA2A6"/>
    <w:lvl w:ilvl="0" w:tplc="56CA09F2">
      <w:numFmt w:val="bullet"/>
      <w:lvlText w:val="-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FAAD898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F4C489B8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3" w:tplc="E59878DC">
      <w:numFmt w:val="bullet"/>
      <w:lvlText w:val="•"/>
      <w:lvlJc w:val="left"/>
      <w:pPr>
        <w:ind w:left="3132" w:hanging="361"/>
      </w:pPr>
      <w:rPr>
        <w:rFonts w:hint="default"/>
        <w:lang w:val="pl-PL" w:eastAsia="en-US" w:bidi="ar-SA"/>
      </w:rPr>
    </w:lvl>
    <w:lvl w:ilvl="4" w:tplc="EBF6CBBC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5" w:tplc="7B446214">
      <w:numFmt w:val="bullet"/>
      <w:lvlText w:val="•"/>
      <w:lvlJc w:val="left"/>
      <w:pPr>
        <w:ind w:left="4900" w:hanging="361"/>
      </w:pPr>
      <w:rPr>
        <w:rFonts w:hint="default"/>
        <w:lang w:val="pl-PL" w:eastAsia="en-US" w:bidi="ar-SA"/>
      </w:rPr>
    </w:lvl>
    <w:lvl w:ilvl="6" w:tplc="3104CE54">
      <w:numFmt w:val="bullet"/>
      <w:lvlText w:val="•"/>
      <w:lvlJc w:val="left"/>
      <w:pPr>
        <w:ind w:left="5784" w:hanging="361"/>
      </w:pPr>
      <w:rPr>
        <w:rFonts w:hint="default"/>
        <w:lang w:val="pl-PL" w:eastAsia="en-US" w:bidi="ar-SA"/>
      </w:rPr>
    </w:lvl>
    <w:lvl w:ilvl="7" w:tplc="17D0E5BA">
      <w:numFmt w:val="bullet"/>
      <w:lvlText w:val="•"/>
      <w:lvlJc w:val="left"/>
      <w:pPr>
        <w:ind w:left="6668" w:hanging="361"/>
      </w:pPr>
      <w:rPr>
        <w:rFonts w:hint="default"/>
        <w:lang w:val="pl-PL" w:eastAsia="en-US" w:bidi="ar-SA"/>
      </w:rPr>
    </w:lvl>
    <w:lvl w:ilvl="8" w:tplc="95F2CAD0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5CAA2584"/>
    <w:multiLevelType w:val="multilevel"/>
    <w:tmpl w:val="C1EC1E5A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1182F5D"/>
    <w:multiLevelType w:val="multilevel"/>
    <w:tmpl w:val="AAFE8746"/>
    <w:lvl w:ilvl="0">
      <w:start w:val="4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rFonts w:hint="default"/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1820D3A"/>
    <w:multiLevelType w:val="multilevel"/>
    <w:tmpl w:val="9AA63848"/>
    <w:lvl w:ilvl="0">
      <w:start w:val="1"/>
      <w:numFmt w:val="decimal"/>
      <w:lvlText w:val="%1."/>
      <w:lvlJc w:val="left"/>
      <w:pPr>
        <w:ind w:left="566" w:hanging="566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66" w:hanging="566"/>
      </w:pPr>
      <w:rPr>
        <w:rFonts w:ascii="Palatino Linotype" w:eastAsia="Arial" w:hAnsi="Palatino Linotype" w:cs="Arial"/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4B06FA0"/>
    <w:multiLevelType w:val="hybridMultilevel"/>
    <w:tmpl w:val="4D726506"/>
    <w:lvl w:ilvl="0" w:tplc="FEAA7CE8">
      <w:start w:val="1"/>
      <w:numFmt w:val="decimal"/>
      <w:lvlText w:val="%1."/>
      <w:lvlJc w:val="left"/>
      <w:pPr>
        <w:ind w:left="478" w:hanging="361"/>
      </w:pPr>
      <w:rPr>
        <w:rFonts w:ascii="Palatino Linotype" w:eastAsia="Times New Roman" w:hAnsi="Palatino Linotype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ACEA614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D520D146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3" w:tplc="FD5A0A58">
      <w:numFmt w:val="bullet"/>
      <w:lvlText w:val="•"/>
      <w:lvlJc w:val="left"/>
      <w:pPr>
        <w:ind w:left="3132" w:hanging="361"/>
      </w:pPr>
      <w:rPr>
        <w:rFonts w:hint="default"/>
        <w:lang w:val="pl-PL" w:eastAsia="en-US" w:bidi="ar-SA"/>
      </w:rPr>
    </w:lvl>
    <w:lvl w:ilvl="4" w:tplc="5100D41A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5" w:tplc="86AACF0C">
      <w:numFmt w:val="bullet"/>
      <w:lvlText w:val="•"/>
      <w:lvlJc w:val="left"/>
      <w:pPr>
        <w:ind w:left="4900" w:hanging="361"/>
      </w:pPr>
      <w:rPr>
        <w:rFonts w:hint="default"/>
        <w:lang w:val="pl-PL" w:eastAsia="en-US" w:bidi="ar-SA"/>
      </w:rPr>
    </w:lvl>
    <w:lvl w:ilvl="6" w:tplc="A1329860">
      <w:numFmt w:val="bullet"/>
      <w:lvlText w:val="•"/>
      <w:lvlJc w:val="left"/>
      <w:pPr>
        <w:ind w:left="5784" w:hanging="361"/>
      </w:pPr>
      <w:rPr>
        <w:rFonts w:hint="default"/>
        <w:lang w:val="pl-PL" w:eastAsia="en-US" w:bidi="ar-SA"/>
      </w:rPr>
    </w:lvl>
    <w:lvl w:ilvl="7" w:tplc="36140F00">
      <w:numFmt w:val="bullet"/>
      <w:lvlText w:val="•"/>
      <w:lvlJc w:val="left"/>
      <w:pPr>
        <w:ind w:left="6668" w:hanging="361"/>
      </w:pPr>
      <w:rPr>
        <w:rFonts w:hint="default"/>
        <w:lang w:val="pl-PL" w:eastAsia="en-US" w:bidi="ar-SA"/>
      </w:rPr>
    </w:lvl>
    <w:lvl w:ilvl="8" w:tplc="C902E78C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6803178B"/>
    <w:multiLevelType w:val="multilevel"/>
    <w:tmpl w:val="E4729B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85E38C1"/>
    <w:multiLevelType w:val="hybridMultilevel"/>
    <w:tmpl w:val="10DAEFA2"/>
    <w:lvl w:ilvl="0" w:tplc="A7F2582A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62C978">
      <w:numFmt w:val="bullet"/>
      <w:lvlText w:val="•"/>
      <w:lvlJc w:val="left"/>
      <w:pPr>
        <w:ind w:left="1726" w:hanging="361"/>
      </w:pPr>
      <w:rPr>
        <w:rFonts w:hint="default"/>
        <w:lang w:val="pl-PL" w:eastAsia="en-US" w:bidi="ar-SA"/>
      </w:rPr>
    </w:lvl>
    <w:lvl w:ilvl="2" w:tplc="A8425E30">
      <w:numFmt w:val="bullet"/>
      <w:lvlText w:val="•"/>
      <w:lvlJc w:val="left"/>
      <w:pPr>
        <w:ind w:left="2610" w:hanging="361"/>
      </w:pPr>
      <w:rPr>
        <w:rFonts w:hint="default"/>
        <w:lang w:val="pl-PL" w:eastAsia="en-US" w:bidi="ar-SA"/>
      </w:rPr>
    </w:lvl>
    <w:lvl w:ilvl="3" w:tplc="DF729856">
      <w:numFmt w:val="bullet"/>
      <w:lvlText w:val="•"/>
      <w:lvlJc w:val="left"/>
      <w:pPr>
        <w:ind w:left="3494" w:hanging="361"/>
      </w:pPr>
      <w:rPr>
        <w:rFonts w:hint="default"/>
        <w:lang w:val="pl-PL" w:eastAsia="en-US" w:bidi="ar-SA"/>
      </w:rPr>
    </w:lvl>
    <w:lvl w:ilvl="4" w:tplc="B0A41C9C">
      <w:numFmt w:val="bullet"/>
      <w:lvlText w:val="•"/>
      <w:lvlJc w:val="left"/>
      <w:pPr>
        <w:ind w:left="4378" w:hanging="361"/>
      </w:pPr>
      <w:rPr>
        <w:rFonts w:hint="default"/>
        <w:lang w:val="pl-PL" w:eastAsia="en-US" w:bidi="ar-SA"/>
      </w:rPr>
    </w:lvl>
    <w:lvl w:ilvl="5" w:tplc="0B6210E0">
      <w:numFmt w:val="bullet"/>
      <w:lvlText w:val="•"/>
      <w:lvlJc w:val="left"/>
      <w:pPr>
        <w:ind w:left="5262" w:hanging="361"/>
      </w:pPr>
      <w:rPr>
        <w:rFonts w:hint="default"/>
        <w:lang w:val="pl-PL" w:eastAsia="en-US" w:bidi="ar-SA"/>
      </w:rPr>
    </w:lvl>
    <w:lvl w:ilvl="6" w:tplc="A840286E">
      <w:numFmt w:val="bullet"/>
      <w:lvlText w:val="•"/>
      <w:lvlJc w:val="left"/>
      <w:pPr>
        <w:ind w:left="6146" w:hanging="361"/>
      </w:pPr>
      <w:rPr>
        <w:rFonts w:hint="default"/>
        <w:lang w:val="pl-PL" w:eastAsia="en-US" w:bidi="ar-SA"/>
      </w:rPr>
    </w:lvl>
    <w:lvl w:ilvl="7" w:tplc="760C4C30">
      <w:numFmt w:val="bullet"/>
      <w:lvlText w:val="•"/>
      <w:lvlJc w:val="left"/>
      <w:pPr>
        <w:ind w:left="7030" w:hanging="361"/>
      </w:pPr>
      <w:rPr>
        <w:rFonts w:hint="default"/>
        <w:lang w:val="pl-PL" w:eastAsia="en-US" w:bidi="ar-SA"/>
      </w:rPr>
    </w:lvl>
    <w:lvl w:ilvl="8" w:tplc="29B21E76">
      <w:numFmt w:val="bullet"/>
      <w:lvlText w:val="•"/>
      <w:lvlJc w:val="left"/>
      <w:pPr>
        <w:ind w:left="7914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68DD4503"/>
    <w:multiLevelType w:val="hybridMultilevel"/>
    <w:tmpl w:val="9D08E16C"/>
    <w:lvl w:ilvl="0" w:tplc="811A2D3C">
      <w:start w:val="1"/>
      <w:numFmt w:val="decimal"/>
      <w:lvlText w:val="%1."/>
      <w:lvlJc w:val="left"/>
      <w:pPr>
        <w:ind w:left="1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761CD2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12B28052">
      <w:numFmt w:val="bullet"/>
      <w:lvlText w:val="•"/>
      <w:lvlJc w:val="left"/>
      <w:pPr>
        <w:ind w:left="1960" w:hanging="361"/>
      </w:pPr>
      <w:rPr>
        <w:rFonts w:hint="default"/>
        <w:lang w:val="pl-PL" w:eastAsia="en-US" w:bidi="ar-SA"/>
      </w:rPr>
    </w:lvl>
    <w:lvl w:ilvl="3" w:tplc="2A10F0EC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41747D62">
      <w:numFmt w:val="bullet"/>
      <w:lvlText w:val="•"/>
      <w:lvlJc w:val="left"/>
      <w:pPr>
        <w:ind w:left="3800" w:hanging="361"/>
      </w:pPr>
      <w:rPr>
        <w:rFonts w:hint="default"/>
        <w:lang w:val="pl-PL" w:eastAsia="en-US" w:bidi="ar-SA"/>
      </w:rPr>
    </w:lvl>
    <w:lvl w:ilvl="5" w:tplc="8EE6A986">
      <w:numFmt w:val="bullet"/>
      <w:lvlText w:val="•"/>
      <w:lvlJc w:val="left"/>
      <w:pPr>
        <w:ind w:left="4720" w:hanging="361"/>
      </w:pPr>
      <w:rPr>
        <w:rFonts w:hint="default"/>
        <w:lang w:val="pl-PL" w:eastAsia="en-US" w:bidi="ar-SA"/>
      </w:rPr>
    </w:lvl>
    <w:lvl w:ilvl="6" w:tplc="1E76FA88">
      <w:numFmt w:val="bullet"/>
      <w:lvlText w:val="•"/>
      <w:lvlJc w:val="left"/>
      <w:pPr>
        <w:ind w:left="5640" w:hanging="361"/>
      </w:pPr>
      <w:rPr>
        <w:rFonts w:hint="default"/>
        <w:lang w:val="pl-PL" w:eastAsia="en-US" w:bidi="ar-SA"/>
      </w:rPr>
    </w:lvl>
    <w:lvl w:ilvl="7" w:tplc="EF286748">
      <w:numFmt w:val="bullet"/>
      <w:lvlText w:val="•"/>
      <w:lvlJc w:val="left"/>
      <w:pPr>
        <w:ind w:left="6560" w:hanging="361"/>
      </w:pPr>
      <w:rPr>
        <w:rFonts w:hint="default"/>
        <w:lang w:val="pl-PL" w:eastAsia="en-US" w:bidi="ar-SA"/>
      </w:rPr>
    </w:lvl>
    <w:lvl w:ilvl="8" w:tplc="B6CEAA12">
      <w:numFmt w:val="bullet"/>
      <w:lvlText w:val="•"/>
      <w:lvlJc w:val="left"/>
      <w:pPr>
        <w:ind w:left="7480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B2A09F6"/>
    <w:multiLevelType w:val="hybridMultilevel"/>
    <w:tmpl w:val="83442872"/>
    <w:lvl w:ilvl="0" w:tplc="EAE2748A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4BC7504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93CEB14E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3" w:tplc="96C0C502">
      <w:numFmt w:val="bullet"/>
      <w:lvlText w:val="•"/>
      <w:lvlJc w:val="left"/>
      <w:pPr>
        <w:ind w:left="3132" w:hanging="361"/>
      </w:pPr>
      <w:rPr>
        <w:rFonts w:hint="default"/>
        <w:lang w:val="pl-PL" w:eastAsia="en-US" w:bidi="ar-SA"/>
      </w:rPr>
    </w:lvl>
    <w:lvl w:ilvl="4" w:tplc="65E22A3C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5" w:tplc="BFA466CA">
      <w:numFmt w:val="bullet"/>
      <w:lvlText w:val="•"/>
      <w:lvlJc w:val="left"/>
      <w:pPr>
        <w:ind w:left="4900" w:hanging="361"/>
      </w:pPr>
      <w:rPr>
        <w:rFonts w:hint="default"/>
        <w:lang w:val="pl-PL" w:eastAsia="en-US" w:bidi="ar-SA"/>
      </w:rPr>
    </w:lvl>
    <w:lvl w:ilvl="6" w:tplc="E09C82C0">
      <w:numFmt w:val="bullet"/>
      <w:lvlText w:val="•"/>
      <w:lvlJc w:val="left"/>
      <w:pPr>
        <w:ind w:left="5784" w:hanging="361"/>
      </w:pPr>
      <w:rPr>
        <w:rFonts w:hint="default"/>
        <w:lang w:val="pl-PL" w:eastAsia="en-US" w:bidi="ar-SA"/>
      </w:rPr>
    </w:lvl>
    <w:lvl w:ilvl="7" w:tplc="A2565DEC">
      <w:numFmt w:val="bullet"/>
      <w:lvlText w:val="•"/>
      <w:lvlJc w:val="left"/>
      <w:pPr>
        <w:ind w:left="6668" w:hanging="361"/>
      </w:pPr>
      <w:rPr>
        <w:rFonts w:hint="default"/>
        <w:lang w:val="pl-PL" w:eastAsia="en-US" w:bidi="ar-SA"/>
      </w:rPr>
    </w:lvl>
    <w:lvl w:ilvl="8" w:tplc="ACF26200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6CAB1A35"/>
    <w:multiLevelType w:val="multilevel"/>
    <w:tmpl w:val="785E2424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Arial" w:hAnsi="Palatino Linotype" w:cs="Arial" w:hint="default"/>
        <w:b w:val="0"/>
        <w:bCs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89A721D"/>
    <w:multiLevelType w:val="multilevel"/>
    <w:tmpl w:val="3976DC14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91F5F80"/>
    <w:multiLevelType w:val="hybridMultilevel"/>
    <w:tmpl w:val="207C7D70"/>
    <w:lvl w:ilvl="0" w:tplc="BEA206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A4E52CF"/>
    <w:multiLevelType w:val="multilevel"/>
    <w:tmpl w:val="FCF63692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D266DFE"/>
    <w:multiLevelType w:val="hybridMultilevel"/>
    <w:tmpl w:val="FCF6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F7256C"/>
    <w:multiLevelType w:val="multilevel"/>
    <w:tmpl w:val="47E0B378"/>
    <w:lvl w:ilvl="0">
      <w:start w:val="1"/>
      <w:numFmt w:val="decimal"/>
      <w:lvlText w:val="%1."/>
      <w:lvlJc w:val="left"/>
      <w:pPr>
        <w:ind w:left="566" w:hanging="566"/>
      </w:pPr>
      <w:rPr>
        <w:rFonts w:ascii="Palatino Linotype" w:eastAsia="Arial" w:hAnsi="Palatino Linotype" w:cs="Arial" w:hint="default"/>
        <w:b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66" w:hanging="566"/>
      </w:pPr>
      <w:rPr>
        <w:u w:val="none"/>
      </w:rPr>
    </w:lvl>
    <w:lvl w:ilvl="3">
      <w:start w:val="1"/>
      <w:numFmt w:val="lowerLetter"/>
      <w:lvlText w:val="%4)"/>
      <w:lvlJc w:val="left"/>
      <w:pPr>
        <w:ind w:left="566" w:hanging="566"/>
      </w:pPr>
      <w:rPr>
        <w:u w:val="none"/>
      </w:rPr>
    </w:lvl>
    <w:lvl w:ilvl="4">
      <w:start w:val="1"/>
      <w:numFmt w:val="bullet"/>
      <w:lvlText w:val="➢"/>
      <w:lvlJc w:val="left"/>
      <w:pPr>
        <w:ind w:left="566" w:hanging="566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FCA49EF"/>
    <w:multiLevelType w:val="hybridMultilevel"/>
    <w:tmpl w:val="4588FD46"/>
    <w:lvl w:ilvl="0" w:tplc="FFC61B18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20781E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7FB2785C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3" w:tplc="C1D20F70">
      <w:numFmt w:val="bullet"/>
      <w:lvlText w:val="•"/>
      <w:lvlJc w:val="left"/>
      <w:pPr>
        <w:ind w:left="3132" w:hanging="361"/>
      </w:pPr>
      <w:rPr>
        <w:rFonts w:hint="default"/>
        <w:lang w:val="pl-PL" w:eastAsia="en-US" w:bidi="ar-SA"/>
      </w:rPr>
    </w:lvl>
    <w:lvl w:ilvl="4" w:tplc="AEA8CEC8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5" w:tplc="5F024308">
      <w:numFmt w:val="bullet"/>
      <w:lvlText w:val="•"/>
      <w:lvlJc w:val="left"/>
      <w:pPr>
        <w:ind w:left="4900" w:hanging="361"/>
      </w:pPr>
      <w:rPr>
        <w:rFonts w:hint="default"/>
        <w:lang w:val="pl-PL" w:eastAsia="en-US" w:bidi="ar-SA"/>
      </w:rPr>
    </w:lvl>
    <w:lvl w:ilvl="6" w:tplc="D61C7650">
      <w:numFmt w:val="bullet"/>
      <w:lvlText w:val="•"/>
      <w:lvlJc w:val="left"/>
      <w:pPr>
        <w:ind w:left="5784" w:hanging="361"/>
      </w:pPr>
      <w:rPr>
        <w:rFonts w:hint="default"/>
        <w:lang w:val="pl-PL" w:eastAsia="en-US" w:bidi="ar-SA"/>
      </w:rPr>
    </w:lvl>
    <w:lvl w:ilvl="7" w:tplc="3556AEEE">
      <w:numFmt w:val="bullet"/>
      <w:lvlText w:val="•"/>
      <w:lvlJc w:val="left"/>
      <w:pPr>
        <w:ind w:left="6668" w:hanging="361"/>
      </w:pPr>
      <w:rPr>
        <w:rFonts w:hint="default"/>
        <w:lang w:val="pl-PL" w:eastAsia="en-US" w:bidi="ar-SA"/>
      </w:rPr>
    </w:lvl>
    <w:lvl w:ilvl="8" w:tplc="7E420A92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num w:numId="1" w16cid:durableId="1856505024">
    <w:abstractNumId w:val="23"/>
  </w:num>
  <w:num w:numId="2" w16cid:durableId="716585736">
    <w:abstractNumId w:val="4"/>
  </w:num>
  <w:num w:numId="3" w16cid:durableId="1235047571">
    <w:abstractNumId w:val="21"/>
  </w:num>
  <w:num w:numId="4" w16cid:durableId="594289631">
    <w:abstractNumId w:val="15"/>
  </w:num>
  <w:num w:numId="5" w16cid:durableId="2106225974">
    <w:abstractNumId w:val="22"/>
  </w:num>
  <w:num w:numId="6" w16cid:durableId="591739124">
    <w:abstractNumId w:val="30"/>
  </w:num>
  <w:num w:numId="7" w16cid:durableId="1949045340">
    <w:abstractNumId w:val="19"/>
  </w:num>
  <w:num w:numId="8" w16cid:durableId="1267077857">
    <w:abstractNumId w:val="28"/>
  </w:num>
  <w:num w:numId="9" w16cid:durableId="767387892">
    <w:abstractNumId w:val="10"/>
  </w:num>
  <w:num w:numId="10" w16cid:durableId="607278778">
    <w:abstractNumId w:val="26"/>
  </w:num>
  <w:num w:numId="11" w16cid:durableId="878980965">
    <w:abstractNumId w:val="24"/>
  </w:num>
  <w:num w:numId="12" w16cid:durableId="1003511656">
    <w:abstractNumId w:val="1"/>
  </w:num>
  <w:num w:numId="13" w16cid:durableId="268658612">
    <w:abstractNumId w:val="16"/>
  </w:num>
  <w:num w:numId="14" w16cid:durableId="1416584306">
    <w:abstractNumId w:val="5"/>
  </w:num>
  <w:num w:numId="15" w16cid:durableId="1348828630">
    <w:abstractNumId w:val="8"/>
  </w:num>
  <w:num w:numId="16" w16cid:durableId="1213344256">
    <w:abstractNumId w:val="3"/>
  </w:num>
  <w:num w:numId="17" w16cid:durableId="1872498368">
    <w:abstractNumId w:val="12"/>
  </w:num>
  <w:num w:numId="18" w16cid:durableId="489566936">
    <w:abstractNumId w:val="20"/>
  </w:num>
  <w:num w:numId="19" w16cid:durableId="1442456962">
    <w:abstractNumId w:val="7"/>
  </w:num>
  <w:num w:numId="20" w16cid:durableId="304899386">
    <w:abstractNumId w:val="6"/>
  </w:num>
  <w:num w:numId="21" w16cid:durableId="504132456">
    <w:abstractNumId w:val="11"/>
  </w:num>
  <w:num w:numId="22" w16cid:durableId="660162132">
    <w:abstractNumId w:val="13"/>
  </w:num>
  <w:num w:numId="23" w16cid:durableId="1314019439">
    <w:abstractNumId w:val="29"/>
  </w:num>
  <w:num w:numId="24" w16cid:durableId="1840390522">
    <w:abstractNumId w:val="27"/>
  </w:num>
  <w:num w:numId="25" w16cid:durableId="2050301575">
    <w:abstractNumId w:val="2"/>
  </w:num>
  <w:num w:numId="26" w16cid:durableId="1645505425">
    <w:abstractNumId w:val="14"/>
  </w:num>
  <w:num w:numId="27" w16cid:durableId="1559364251">
    <w:abstractNumId w:val="9"/>
  </w:num>
  <w:num w:numId="28" w16cid:durableId="587227511">
    <w:abstractNumId w:val="25"/>
  </w:num>
  <w:num w:numId="29" w16cid:durableId="1396733132">
    <w:abstractNumId w:val="18"/>
  </w:num>
  <w:num w:numId="30" w16cid:durableId="829247422">
    <w:abstractNumId w:val="17"/>
  </w:num>
  <w:num w:numId="31" w16cid:durableId="214624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38"/>
    <w:rsid w:val="0001072A"/>
    <w:rsid w:val="00021EC9"/>
    <w:rsid w:val="00025F07"/>
    <w:rsid w:val="00037091"/>
    <w:rsid w:val="00055A8F"/>
    <w:rsid w:val="00074DF0"/>
    <w:rsid w:val="000E7469"/>
    <w:rsid w:val="00120BD0"/>
    <w:rsid w:val="00132671"/>
    <w:rsid w:val="001357B8"/>
    <w:rsid w:val="00142427"/>
    <w:rsid w:val="0014399E"/>
    <w:rsid w:val="00191B56"/>
    <w:rsid w:val="001E7E8E"/>
    <w:rsid w:val="00210E11"/>
    <w:rsid w:val="00260264"/>
    <w:rsid w:val="002F4651"/>
    <w:rsid w:val="0034374B"/>
    <w:rsid w:val="003A6C86"/>
    <w:rsid w:val="003D10F9"/>
    <w:rsid w:val="003D266B"/>
    <w:rsid w:val="003E0F7C"/>
    <w:rsid w:val="004B2677"/>
    <w:rsid w:val="00500D02"/>
    <w:rsid w:val="0054224E"/>
    <w:rsid w:val="00544D95"/>
    <w:rsid w:val="00571E23"/>
    <w:rsid w:val="00581B1F"/>
    <w:rsid w:val="00690D44"/>
    <w:rsid w:val="0069739D"/>
    <w:rsid w:val="006B0485"/>
    <w:rsid w:val="006F2F4A"/>
    <w:rsid w:val="0072418F"/>
    <w:rsid w:val="00737868"/>
    <w:rsid w:val="007544AE"/>
    <w:rsid w:val="00806C04"/>
    <w:rsid w:val="00816A47"/>
    <w:rsid w:val="00860EC7"/>
    <w:rsid w:val="00881938"/>
    <w:rsid w:val="008F5D87"/>
    <w:rsid w:val="0091762B"/>
    <w:rsid w:val="00A07213"/>
    <w:rsid w:val="00A14250"/>
    <w:rsid w:val="00A91A40"/>
    <w:rsid w:val="00AA35CE"/>
    <w:rsid w:val="00AB7DEC"/>
    <w:rsid w:val="00B35F20"/>
    <w:rsid w:val="00B738FD"/>
    <w:rsid w:val="00BC32AC"/>
    <w:rsid w:val="00BD584B"/>
    <w:rsid w:val="00C1742B"/>
    <w:rsid w:val="00C22471"/>
    <w:rsid w:val="00C43058"/>
    <w:rsid w:val="00C72844"/>
    <w:rsid w:val="00C939D9"/>
    <w:rsid w:val="00CA045B"/>
    <w:rsid w:val="00CB0554"/>
    <w:rsid w:val="00CB6701"/>
    <w:rsid w:val="00D40577"/>
    <w:rsid w:val="00D70E60"/>
    <w:rsid w:val="00DC2A5C"/>
    <w:rsid w:val="00E13FDA"/>
    <w:rsid w:val="00E3429B"/>
    <w:rsid w:val="00EE0D2E"/>
    <w:rsid w:val="00EF22EE"/>
    <w:rsid w:val="00EF373D"/>
    <w:rsid w:val="00F209A9"/>
    <w:rsid w:val="00F94692"/>
    <w:rsid w:val="00FB3103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0C75"/>
  <w15:docId w15:val="{4C7951FC-F4A4-4A71-95A2-4004C786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2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F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47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D2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66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2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66B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3D266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2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Uwydatnienie">
    <w:name w:val="Emphasis"/>
    <w:basedOn w:val="Domylnaczcionkaakapitu"/>
    <w:uiPriority w:val="20"/>
    <w:qFormat/>
    <w:rsid w:val="003D266B"/>
    <w:rPr>
      <w:i/>
      <w:iCs/>
    </w:rPr>
  </w:style>
  <w:style w:type="character" w:customStyle="1" w:styleId="fn-ref">
    <w:name w:val="fn-ref"/>
    <w:basedOn w:val="Domylnaczcionkaakapitu"/>
    <w:rsid w:val="00B35F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9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9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9A9"/>
    <w:rPr>
      <w:vertAlign w:val="superscript"/>
    </w:rPr>
  </w:style>
  <w:style w:type="character" w:customStyle="1" w:styleId="alb-s">
    <w:name w:val="a_lb-s"/>
    <w:basedOn w:val="Domylnaczcionkaakapitu"/>
    <w:rsid w:val="00F209A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F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E1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E1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7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73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7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0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1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7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406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5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4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EF98-18B6-46D9-B8B3-7AC24FE3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6490</Words>
  <Characters>38944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Giercarz</dc:creator>
  <cp:lastModifiedBy>Grzegorz Katta</cp:lastModifiedBy>
  <cp:revision>3</cp:revision>
  <cp:lastPrinted>2023-03-27T10:23:00Z</cp:lastPrinted>
  <dcterms:created xsi:type="dcterms:W3CDTF">2023-03-27T10:24:00Z</dcterms:created>
  <dcterms:modified xsi:type="dcterms:W3CDTF">2023-03-28T10:50:00Z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m74</vt:lpwstr>
  </property>
</Properties>
</file>